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35D95" w14:textId="77777777" w:rsidR="00934646" w:rsidRPr="00294BE4" w:rsidRDefault="00934646" w:rsidP="002C3E26">
      <w:pPr>
        <w:pStyle w:val="StandardStyle4-SPECIFICATIONTITLE"/>
        <w:jc w:val="both"/>
      </w:pPr>
      <w:r w:rsidRPr="00294BE4">
        <w:t>00 73 00</w:t>
      </w:r>
      <w:r w:rsidRPr="00294BE4">
        <w:tab/>
        <w:t>SUPPLEMENTARY CONDITIONS</w:t>
      </w:r>
    </w:p>
    <w:p w14:paraId="7BB9F7CA" w14:textId="77777777" w:rsidR="00934646" w:rsidRPr="00294BE4" w:rsidRDefault="00934646" w:rsidP="002C3E26">
      <w:pPr>
        <w:jc w:val="both"/>
      </w:pPr>
      <w:r w:rsidRPr="00294BE4">
        <w:t xml:space="preserve">These Supplementary Conditions amend or supplement </w:t>
      </w:r>
      <w:r w:rsidR="0018441D" w:rsidRPr="00294BE4">
        <w:t xml:space="preserve">SECTION 00 72 00 GENERAL CONDITIONS </w:t>
      </w:r>
      <w:r w:rsidRPr="00294BE4">
        <w:t>and other provisions of the Contract Documents.  All provisions not amended or supplemented in these Supplementary Conditions remain in effect.</w:t>
      </w:r>
    </w:p>
    <w:p w14:paraId="2863F858" w14:textId="77777777" w:rsidR="00934646" w:rsidRPr="00294BE4" w:rsidRDefault="00934646" w:rsidP="002C3E26">
      <w:pPr>
        <w:jc w:val="both"/>
      </w:pPr>
      <w:r w:rsidRPr="00294BE4">
        <w:t>The terms used in these Supplementary Conditions have the meanings stated in the General Conditions.  Additional terms used in these Supplementary Conditions have the meanings stated below.</w:t>
      </w:r>
    </w:p>
    <w:p w14:paraId="1E3B1A78" w14:textId="77777777" w:rsidR="00934646" w:rsidRPr="00294BE4" w:rsidRDefault="001F54AA" w:rsidP="002C3E26">
      <w:pPr>
        <w:pStyle w:val="Standard1-Article1"/>
        <w:jc w:val="both"/>
      </w:pPr>
      <w:r w:rsidRPr="00294BE4">
        <w:rPr>
          <w:caps w:val="0"/>
        </w:rPr>
        <w:t>ARTICLE</w:t>
      </w:r>
      <w:r w:rsidRPr="00294BE4">
        <w:t xml:space="preserve"> </w:t>
      </w:r>
      <w:r w:rsidR="00934646" w:rsidRPr="00294BE4">
        <w:t>1 – DEFINITIONS AND TERMINOLOGY</w:t>
      </w:r>
    </w:p>
    <w:p w14:paraId="5C73208B" w14:textId="77777777" w:rsidR="00934646" w:rsidRPr="00294BE4" w:rsidRDefault="001F54AA" w:rsidP="002C3E26">
      <w:pPr>
        <w:pStyle w:val="Standard2-ParagraphSC-101"/>
        <w:jc w:val="both"/>
      </w:pPr>
      <w:r w:rsidRPr="00294BE4">
        <w:t>SC-</w:t>
      </w:r>
      <w:r w:rsidR="00934646" w:rsidRPr="00294BE4">
        <w:t>1.01</w:t>
      </w:r>
      <w:r w:rsidR="00934646" w:rsidRPr="00294BE4">
        <w:tab/>
        <w:t>DEFINED TERMS</w:t>
      </w:r>
    </w:p>
    <w:p w14:paraId="47B4621E" w14:textId="77777777" w:rsidR="00842717" w:rsidRPr="00294BE4" w:rsidRDefault="00842717" w:rsidP="002C3E26">
      <w:pPr>
        <w:pStyle w:val="StandardStyle3-NotetoSpecifier"/>
        <w:jc w:val="both"/>
      </w:pPr>
      <w:r w:rsidRPr="00294BE4">
        <w:t>Each member of the Owner’s Project Team must be named in this supplementary condition to be covered under the insurance and indemnity provisions of the Contract.</w:t>
      </w:r>
    </w:p>
    <w:p w14:paraId="6E24E8C5" w14:textId="77777777" w:rsidR="00934646" w:rsidRPr="00294BE4" w:rsidRDefault="00934646" w:rsidP="002C3E26">
      <w:pPr>
        <w:pStyle w:val="Standard3-SubparagraphA"/>
        <w:jc w:val="both"/>
      </w:pPr>
      <w:r w:rsidRPr="00294BE4">
        <w:t xml:space="preserve">The members of the OPT as defined in </w:t>
      </w:r>
      <w:r w:rsidR="009C4334" w:rsidRPr="00294BE4">
        <w:t>Paragraph 1.01.A.</w:t>
      </w:r>
      <w:r w:rsidR="00E42CD0">
        <w:t>41</w:t>
      </w:r>
      <w:r w:rsidR="00E42CD0" w:rsidRPr="00294BE4">
        <w:t xml:space="preserve"> </w:t>
      </w:r>
      <w:r w:rsidRPr="00294BE4">
        <w:t>consists of the following organizations:</w:t>
      </w:r>
    </w:p>
    <w:tbl>
      <w:tblPr>
        <w:tblStyle w:val="Standard-NoLines"/>
        <w:tblW w:w="0" w:type="auto"/>
        <w:tblInd w:w="1152" w:type="dxa"/>
        <w:tblLook w:val="04A0" w:firstRow="1" w:lastRow="0" w:firstColumn="1" w:lastColumn="0" w:noHBand="0" w:noVBand="1"/>
      </w:tblPr>
      <w:tblGrid>
        <w:gridCol w:w="4109"/>
        <w:gridCol w:w="4099"/>
      </w:tblGrid>
      <w:tr w:rsidR="00934646" w:rsidRPr="00294BE4" w14:paraId="11ADD633" w14:textId="77777777" w:rsidTr="00614C03">
        <w:trPr>
          <w:trHeight w:val="360"/>
        </w:trPr>
        <w:tc>
          <w:tcPr>
            <w:tcW w:w="4158" w:type="dxa"/>
          </w:tcPr>
          <w:p w14:paraId="1902BF89" w14:textId="77777777" w:rsidR="00934646" w:rsidRPr="00294BE4" w:rsidRDefault="00934646" w:rsidP="002C3E26">
            <w:pPr>
              <w:pStyle w:val="StandardStyle2-ListText"/>
              <w:jc w:val="both"/>
            </w:pPr>
            <w:r w:rsidRPr="00294BE4">
              <w:t>City of Corpus Christi, Texas</w:t>
            </w:r>
          </w:p>
        </w:tc>
        <w:tc>
          <w:tcPr>
            <w:tcW w:w="4158" w:type="dxa"/>
          </w:tcPr>
          <w:p w14:paraId="197AA8E3" w14:textId="77777777" w:rsidR="00934646" w:rsidRPr="00294BE4" w:rsidRDefault="00934646" w:rsidP="002C3E26">
            <w:pPr>
              <w:pStyle w:val="StandardStyle2-ListText"/>
              <w:jc w:val="both"/>
            </w:pPr>
          </w:p>
        </w:tc>
      </w:tr>
      <w:tr w:rsidR="00934646" w:rsidRPr="00294BE4" w14:paraId="3FB24F87" w14:textId="77777777" w:rsidTr="00614C03">
        <w:trPr>
          <w:trHeight w:val="360"/>
        </w:trPr>
        <w:tc>
          <w:tcPr>
            <w:tcW w:w="4158" w:type="dxa"/>
          </w:tcPr>
          <w:p w14:paraId="54FF0BD0" w14:textId="77777777" w:rsidR="00934646" w:rsidRPr="00294BE4" w:rsidRDefault="00934646" w:rsidP="002C3E26">
            <w:pPr>
              <w:pStyle w:val="StandardStyle2-ListText"/>
              <w:jc w:val="both"/>
            </w:pPr>
          </w:p>
        </w:tc>
        <w:tc>
          <w:tcPr>
            <w:tcW w:w="4158" w:type="dxa"/>
          </w:tcPr>
          <w:p w14:paraId="5775079F" w14:textId="77777777" w:rsidR="00934646" w:rsidRPr="00294BE4" w:rsidRDefault="00934646" w:rsidP="002C3E26">
            <w:pPr>
              <w:pStyle w:val="StandardStyle2-ListText"/>
              <w:jc w:val="both"/>
            </w:pPr>
          </w:p>
        </w:tc>
      </w:tr>
      <w:tr w:rsidR="00934646" w:rsidRPr="00294BE4" w14:paraId="210684A8" w14:textId="77777777" w:rsidTr="00614C03">
        <w:trPr>
          <w:trHeight w:val="360"/>
        </w:trPr>
        <w:tc>
          <w:tcPr>
            <w:tcW w:w="4158" w:type="dxa"/>
          </w:tcPr>
          <w:p w14:paraId="36A1D60B" w14:textId="77777777" w:rsidR="00934646" w:rsidRPr="00294BE4" w:rsidRDefault="00934646" w:rsidP="002C3E26">
            <w:pPr>
              <w:pStyle w:val="StandardStyle2-ListText"/>
              <w:jc w:val="both"/>
            </w:pPr>
          </w:p>
        </w:tc>
        <w:tc>
          <w:tcPr>
            <w:tcW w:w="4158" w:type="dxa"/>
          </w:tcPr>
          <w:p w14:paraId="799D4254" w14:textId="77777777" w:rsidR="00934646" w:rsidRPr="00294BE4" w:rsidRDefault="00934646" w:rsidP="002C3E26">
            <w:pPr>
              <w:pStyle w:val="StandardStyle2-ListText"/>
              <w:jc w:val="both"/>
            </w:pPr>
          </w:p>
        </w:tc>
      </w:tr>
      <w:tr w:rsidR="00934646" w:rsidRPr="00294BE4" w14:paraId="4D943254" w14:textId="77777777" w:rsidTr="00614C03">
        <w:trPr>
          <w:trHeight w:val="360"/>
        </w:trPr>
        <w:tc>
          <w:tcPr>
            <w:tcW w:w="4158" w:type="dxa"/>
          </w:tcPr>
          <w:p w14:paraId="121BE97D" w14:textId="77777777" w:rsidR="00934646" w:rsidRPr="00294BE4" w:rsidRDefault="00934646" w:rsidP="002C3E26">
            <w:pPr>
              <w:pStyle w:val="StandardStyle2-ListText"/>
              <w:jc w:val="both"/>
            </w:pPr>
          </w:p>
        </w:tc>
        <w:tc>
          <w:tcPr>
            <w:tcW w:w="4158" w:type="dxa"/>
          </w:tcPr>
          <w:p w14:paraId="53D92CB0" w14:textId="77777777" w:rsidR="00934646" w:rsidRPr="00294BE4" w:rsidRDefault="00934646" w:rsidP="002C3E26">
            <w:pPr>
              <w:pStyle w:val="StandardStyle2-ListText"/>
              <w:jc w:val="both"/>
            </w:pPr>
          </w:p>
        </w:tc>
      </w:tr>
    </w:tbl>
    <w:p w14:paraId="495BAAEA" w14:textId="77777777" w:rsidR="00842717" w:rsidRPr="00294BE4" w:rsidRDefault="00842717" w:rsidP="002C3E26">
      <w:pPr>
        <w:pStyle w:val="StandardStyle3-NotetoSpecifier"/>
        <w:jc w:val="both"/>
      </w:pPr>
      <w:r w:rsidRPr="00294BE4">
        <w:t>Include any additional entities or persons who will be included as additional insureds in the following supplementary condition.  Delete if only the members of the OPT are to be included as additional insureds.</w:t>
      </w:r>
    </w:p>
    <w:p w14:paraId="5CB8AA26" w14:textId="77777777" w:rsidR="00934646" w:rsidRPr="00294BE4" w:rsidRDefault="00934646" w:rsidP="002C3E26">
      <w:pPr>
        <w:pStyle w:val="Standard3-SubparagraphA"/>
        <w:jc w:val="both"/>
      </w:pPr>
      <w:r w:rsidRPr="00294BE4">
        <w:t>The following entities, along with the members of the OPT, are to be named as an additional insured on all insurance policies, except workers compensation insurance and the Contractor</w:t>
      </w:r>
      <w:r w:rsidR="002D5A84" w:rsidRPr="00294BE4">
        <w:t>’</w:t>
      </w:r>
      <w:r w:rsidRPr="00294BE4">
        <w:t>s professional liability insurance.</w:t>
      </w:r>
    </w:p>
    <w:tbl>
      <w:tblPr>
        <w:tblStyle w:val="Standard-NoLines"/>
        <w:tblW w:w="0" w:type="auto"/>
        <w:tblInd w:w="1152" w:type="dxa"/>
        <w:tblLook w:val="04A0" w:firstRow="1" w:lastRow="0" w:firstColumn="1" w:lastColumn="0" w:noHBand="0" w:noVBand="1"/>
      </w:tblPr>
      <w:tblGrid>
        <w:gridCol w:w="4104"/>
        <w:gridCol w:w="4104"/>
      </w:tblGrid>
      <w:tr w:rsidR="00934646" w:rsidRPr="00294BE4" w14:paraId="18F1DC8B" w14:textId="77777777" w:rsidTr="00614C03">
        <w:trPr>
          <w:trHeight w:val="360"/>
        </w:trPr>
        <w:tc>
          <w:tcPr>
            <w:tcW w:w="4158" w:type="dxa"/>
          </w:tcPr>
          <w:p w14:paraId="33645729" w14:textId="77777777" w:rsidR="00934646" w:rsidRPr="00294BE4" w:rsidRDefault="00934646" w:rsidP="002C3E26">
            <w:pPr>
              <w:pStyle w:val="StandardStyle2-ListText"/>
              <w:jc w:val="both"/>
            </w:pPr>
          </w:p>
        </w:tc>
        <w:tc>
          <w:tcPr>
            <w:tcW w:w="4158" w:type="dxa"/>
          </w:tcPr>
          <w:p w14:paraId="2B709431" w14:textId="77777777" w:rsidR="00934646" w:rsidRPr="00294BE4" w:rsidRDefault="00934646" w:rsidP="002C3E26">
            <w:pPr>
              <w:pStyle w:val="StandardStyle2-ListText"/>
              <w:jc w:val="both"/>
            </w:pPr>
          </w:p>
        </w:tc>
      </w:tr>
      <w:tr w:rsidR="00934646" w:rsidRPr="00294BE4" w14:paraId="301E33E1" w14:textId="77777777" w:rsidTr="00614C03">
        <w:trPr>
          <w:trHeight w:val="360"/>
        </w:trPr>
        <w:tc>
          <w:tcPr>
            <w:tcW w:w="4158" w:type="dxa"/>
          </w:tcPr>
          <w:p w14:paraId="11A67194" w14:textId="77777777" w:rsidR="00934646" w:rsidRPr="00294BE4" w:rsidRDefault="00934646" w:rsidP="002C3E26">
            <w:pPr>
              <w:pStyle w:val="StandardStyle2-ListText"/>
              <w:jc w:val="both"/>
            </w:pPr>
          </w:p>
        </w:tc>
        <w:tc>
          <w:tcPr>
            <w:tcW w:w="4158" w:type="dxa"/>
          </w:tcPr>
          <w:p w14:paraId="395FED45" w14:textId="77777777" w:rsidR="00934646" w:rsidRPr="00294BE4" w:rsidRDefault="00934646" w:rsidP="002C3E26">
            <w:pPr>
              <w:pStyle w:val="StandardStyle2-ListText"/>
              <w:jc w:val="both"/>
            </w:pPr>
          </w:p>
        </w:tc>
      </w:tr>
      <w:tr w:rsidR="00934646" w:rsidRPr="00294BE4" w14:paraId="7115D184" w14:textId="77777777" w:rsidTr="00614C03">
        <w:trPr>
          <w:trHeight w:val="360"/>
        </w:trPr>
        <w:tc>
          <w:tcPr>
            <w:tcW w:w="4158" w:type="dxa"/>
          </w:tcPr>
          <w:p w14:paraId="11B900FA" w14:textId="77777777" w:rsidR="00934646" w:rsidRPr="00294BE4" w:rsidRDefault="00934646" w:rsidP="002C3E26">
            <w:pPr>
              <w:pStyle w:val="StandardStyle2-ListText"/>
              <w:jc w:val="both"/>
            </w:pPr>
          </w:p>
        </w:tc>
        <w:tc>
          <w:tcPr>
            <w:tcW w:w="4158" w:type="dxa"/>
          </w:tcPr>
          <w:p w14:paraId="0167402E" w14:textId="77777777" w:rsidR="00934646" w:rsidRPr="00294BE4" w:rsidRDefault="00934646" w:rsidP="002C3E26">
            <w:pPr>
              <w:pStyle w:val="StandardStyle2-ListText"/>
              <w:jc w:val="both"/>
            </w:pPr>
          </w:p>
        </w:tc>
      </w:tr>
      <w:tr w:rsidR="00934646" w:rsidRPr="00294BE4" w14:paraId="68459E85" w14:textId="77777777" w:rsidTr="00614C03">
        <w:trPr>
          <w:trHeight w:val="360"/>
        </w:trPr>
        <w:tc>
          <w:tcPr>
            <w:tcW w:w="4158" w:type="dxa"/>
          </w:tcPr>
          <w:p w14:paraId="6D13A69E" w14:textId="77777777" w:rsidR="00934646" w:rsidRPr="00294BE4" w:rsidRDefault="00934646" w:rsidP="002C3E26">
            <w:pPr>
              <w:pStyle w:val="StandardStyle2-ListText"/>
              <w:jc w:val="both"/>
            </w:pPr>
          </w:p>
        </w:tc>
        <w:tc>
          <w:tcPr>
            <w:tcW w:w="4158" w:type="dxa"/>
          </w:tcPr>
          <w:p w14:paraId="25EBF5E8" w14:textId="77777777" w:rsidR="00934646" w:rsidRPr="00294BE4" w:rsidRDefault="00934646" w:rsidP="002C3E26">
            <w:pPr>
              <w:pStyle w:val="StandardStyle2-ListText"/>
              <w:jc w:val="both"/>
            </w:pPr>
          </w:p>
        </w:tc>
      </w:tr>
    </w:tbl>
    <w:p w14:paraId="51DF3AF8" w14:textId="77777777" w:rsidR="00934646" w:rsidRPr="00294BE4" w:rsidRDefault="00934646" w:rsidP="002C3E26">
      <w:pPr>
        <w:pStyle w:val="StandardStyle3-NotetoSpecifier"/>
        <w:jc w:val="both"/>
      </w:pPr>
      <w:r w:rsidRPr="00294BE4">
        <w:t xml:space="preserve">The following paragraph should be used if it is desirable to expand the definition of Substantial Completion.  Describe specific items that must be constructed or specific facilities that must be in operation before the Project can be determined to be </w:t>
      </w:r>
      <w:r w:rsidR="005E1227" w:rsidRPr="00294BE4">
        <w:t>substantially complete</w:t>
      </w:r>
      <w:r w:rsidR="00225B43">
        <w:t xml:space="preserve"> in Paragraph C</w:t>
      </w:r>
      <w:r w:rsidRPr="00294BE4">
        <w:t>.</w:t>
      </w:r>
      <w:r w:rsidR="004F4D77">
        <w:t xml:space="preserve">  Delete this paragraph if no expansion to the definition of Substantial Completion is needed.</w:t>
      </w:r>
    </w:p>
    <w:p w14:paraId="7BE61016" w14:textId="77777777" w:rsidR="00934646" w:rsidRPr="00294BE4" w:rsidRDefault="00934646" w:rsidP="002C3E26">
      <w:pPr>
        <w:pStyle w:val="Standard3-SubparagraphA"/>
        <w:jc w:val="both"/>
      </w:pPr>
      <w:r w:rsidRPr="00294BE4">
        <w:t>Paragraph 1.01.A.</w:t>
      </w:r>
      <w:r w:rsidR="00E42CD0">
        <w:t>54</w:t>
      </w:r>
      <w:r w:rsidR="00E42CD0" w:rsidRPr="00294BE4">
        <w:t xml:space="preserve"> </w:t>
      </w:r>
      <w:r w:rsidR="003B5EB9" w:rsidRPr="00294BE4">
        <w:t>“</w:t>
      </w:r>
      <w:r w:rsidRPr="00294BE4">
        <w:t>Substantial Completion</w:t>
      </w:r>
      <w:r w:rsidR="003B5EB9" w:rsidRPr="00294BE4">
        <w:t>”</w:t>
      </w:r>
      <w:r w:rsidRPr="00294BE4">
        <w:t xml:space="preserve"> is more specifically defined for this Project as:</w:t>
      </w:r>
    </w:p>
    <w:p w14:paraId="44040D95" w14:textId="77777777" w:rsidR="00934646" w:rsidRPr="00294BE4" w:rsidRDefault="00934646" w:rsidP="002C3E26">
      <w:pPr>
        <w:pStyle w:val="Standard4-Subparagraph1"/>
        <w:jc w:val="both"/>
      </w:pPr>
      <w:r w:rsidRPr="00294BE4">
        <w:t>The following items are fully functional and suitable for operation in accordance with the Contract Documents:</w:t>
      </w:r>
    </w:p>
    <w:p w14:paraId="6A89F50D" w14:textId="77777777" w:rsidR="00934646" w:rsidRPr="00294BE4" w:rsidRDefault="00934646" w:rsidP="002C3E26">
      <w:pPr>
        <w:pStyle w:val="Standard5-Subparagrapha"/>
        <w:jc w:val="both"/>
      </w:pPr>
    </w:p>
    <w:p w14:paraId="498AF174" w14:textId="77777777" w:rsidR="00934646" w:rsidRPr="00294BE4" w:rsidRDefault="00934646" w:rsidP="002C3E26">
      <w:pPr>
        <w:pStyle w:val="Standard5-Subparagrapha"/>
        <w:jc w:val="both"/>
        <w:rPr>
          <w:b/>
          <w:u w:val="single"/>
        </w:rPr>
      </w:pPr>
    </w:p>
    <w:p w14:paraId="725DC109" w14:textId="77777777" w:rsidR="00934646" w:rsidRPr="00294BE4" w:rsidRDefault="00934646" w:rsidP="002C3E26">
      <w:pPr>
        <w:pStyle w:val="Standard4-Subparagraph1"/>
        <w:jc w:val="both"/>
      </w:pPr>
      <w:r w:rsidRPr="00294BE4">
        <w:t>Only the following items not yet complete in accordance with the Contract Documents:</w:t>
      </w:r>
    </w:p>
    <w:p w14:paraId="11C36491" w14:textId="77777777" w:rsidR="00934646" w:rsidRPr="00294BE4" w:rsidRDefault="00934646" w:rsidP="002C3E26">
      <w:pPr>
        <w:pStyle w:val="Standard5-Subparagrapha"/>
        <w:jc w:val="both"/>
      </w:pPr>
    </w:p>
    <w:p w14:paraId="0FF5D08A" w14:textId="77777777" w:rsidR="00934646" w:rsidRPr="00294BE4" w:rsidRDefault="00934646" w:rsidP="002C3E26">
      <w:pPr>
        <w:pStyle w:val="Standard5-Subparagrapha"/>
        <w:jc w:val="both"/>
      </w:pPr>
    </w:p>
    <w:p w14:paraId="644E0B02" w14:textId="77777777" w:rsidR="00934646" w:rsidRPr="00294BE4" w:rsidRDefault="001F54AA" w:rsidP="002C3E26">
      <w:pPr>
        <w:pStyle w:val="Standard1-Article1"/>
        <w:jc w:val="both"/>
      </w:pPr>
      <w:r w:rsidRPr="00294BE4">
        <w:rPr>
          <w:caps w:val="0"/>
        </w:rPr>
        <w:t xml:space="preserve">ARTICLE </w:t>
      </w:r>
      <w:r w:rsidR="00934646" w:rsidRPr="00294BE4">
        <w:rPr>
          <w:caps w:val="0"/>
        </w:rPr>
        <w:t>4 – COMMENCEMENT AND PROGRESS OF THE WORK</w:t>
      </w:r>
    </w:p>
    <w:p w14:paraId="21093381" w14:textId="77777777" w:rsidR="00934646" w:rsidRPr="00294BE4" w:rsidRDefault="001F54AA" w:rsidP="002C3E26">
      <w:pPr>
        <w:pStyle w:val="Standard2-ParagraphSC-101"/>
        <w:jc w:val="both"/>
      </w:pPr>
      <w:r w:rsidRPr="00294BE4">
        <w:t>SC-</w:t>
      </w:r>
      <w:r w:rsidR="00934646" w:rsidRPr="00294BE4">
        <w:t>4.04</w:t>
      </w:r>
      <w:r w:rsidR="00934646" w:rsidRPr="00294BE4">
        <w:tab/>
        <w:t>DELAYS IN CONTRACTOR</w:t>
      </w:r>
      <w:r w:rsidR="002D5A84" w:rsidRPr="00294BE4">
        <w:t>’</w:t>
      </w:r>
      <w:r w:rsidR="00934646" w:rsidRPr="00294BE4">
        <w:t>S PROGRESS</w:t>
      </w:r>
    </w:p>
    <w:p w14:paraId="7909A54A" w14:textId="77777777" w:rsidR="00934646" w:rsidRPr="00294BE4" w:rsidRDefault="00934646" w:rsidP="002C3E26">
      <w:pPr>
        <w:pStyle w:val="Standard3-SubparagraphA"/>
        <w:jc w:val="both"/>
      </w:pPr>
      <w:r w:rsidRPr="00294BE4">
        <w:t>The allocation for delays in the Contractor</w:t>
      </w:r>
      <w:r w:rsidR="002D5A84" w:rsidRPr="00294BE4">
        <w:t>’</w:t>
      </w:r>
      <w:r w:rsidRPr="00294BE4">
        <w:t>s progress for rain days as set forth in General Conditions Paragraph 4.04.D are to be determined as follows:</w:t>
      </w:r>
    </w:p>
    <w:p w14:paraId="02170864" w14:textId="77777777" w:rsidR="00934646" w:rsidRPr="00294BE4" w:rsidRDefault="00934646" w:rsidP="002C3E26">
      <w:pPr>
        <w:pStyle w:val="Standard4-Subparagraph1"/>
        <w:jc w:val="both"/>
      </w:pPr>
      <w:r w:rsidRPr="00294BE4">
        <w:t>Include rain days in developing the schedule for construction.  Schedule construction so that the Work will be completed within the Contract Times assuming that these rain days will occur.  Incorporate residual impacts following rain days such as limited access to and within the Site, inability to work due to wet or muddy Site conditions, delays in delivery of equipment and materials, and other impacts related to rain days when developing the schedule for construction.  Include all costs associated with these rain days and residual impacts in the Contract Price.</w:t>
      </w:r>
    </w:p>
    <w:p w14:paraId="48A98539" w14:textId="77777777" w:rsidR="00934646" w:rsidRPr="00294BE4" w:rsidRDefault="00934646" w:rsidP="002C3E26">
      <w:pPr>
        <w:pStyle w:val="Standard4-Subparagraph1"/>
        <w:jc w:val="both"/>
      </w:pPr>
      <w:r w:rsidRPr="00294BE4">
        <w:t>A rain day is defined as any day in which the amount of rain measured by the National Weather Services at the Power Street Stormwater Pump Station is 0.50 inch or greater.  Records indicate the following average number of rain days for each month:</w:t>
      </w:r>
    </w:p>
    <w:tbl>
      <w:tblPr>
        <w:tblStyle w:val="Standard-Table"/>
        <w:tblW w:w="0" w:type="auto"/>
        <w:tblInd w:w="1728" w:type="dxa"/>
        <w:tblLayout w:type="fixed"/>
        <w:tblLook w:val="04A0" w:firstRow="1" w:lastRow="0" w:firstColumn="1" w:lastColumn="0" w:noHBand="0" w:noVBand="1"/>
      </w:tblPr>
      <w:tblGrid>
        <w:gridCol w:w="1296"/>
        <w:gridCol w:w="864"/>
        <w:gridCol w:w="1296"/>
        <w:gridCol w:w="864"/>
      </w:tblGrid>
      <w:tr w:rsidR="00934646" w:rsidRPr="00294BE4" w14:paraId="7B50242A" w14:textId="77777777" w:rsidTr="00614C03">
        <w:trPr>
          <w:cnfStyle w:val="100000000000" w:firstRow="1" w:lastRow="0" w:firstColumn="0" w:lastColumn="0" w:oddVBand="0" w:evenVBand="0" w:oddHBand="0" w:evenHBand="0" w:firstRowFirstColumn="0" w:firstRowLastColumn="0" w:lastRowFirstColumn="0" w:lastRowLastColumn="0"/>
          <w:trHeight w:hRule="exact" w:val="360"/>
        </w:trPr>
        <w:tc>
          <w:tcPr>
            <w:tcW w:w="1296" w:type="dxa"/>
          </w:tcPr>
          <w:p w14:paraId="2A68AB96" w14:textId="77777777" w:rsidR="00934646" w:rsidRPr="00294BE4" w:rsidRDefault="00934646" w:rsidP="002C3E26">
            <w:pPr>
              <w:pStyle w:val="StandardStyle2-ListText"/>
              <w:jc w:val="both"/>
            </w:pPr>
            <w:r w:rsidRPr="00294BE4">
              <w:t>Month</w:t>
            </w:r>
          </w:p>
        </w:tc>
        <w:tc>
          <w:tcPr>
            <w:tcW w:w="864" w:type="dxa"/>
          </w:tcPr>
          <w:p w14:paraId="0C8B55BD" w14:textId="77777777" w:rsidR="00934646" w:rsidRPr="00294BE4" w:rsidRDefault="00934646" w:rsidP="002C3E26">
            <w:pPr>
              <w:pStyle w:val="StandardStyle2-ListText"/>
              <w:jc w:val="both"/>
            </w:pPr>
            <w:r w:rsidRPr="00294BE4">
              <w:t>Day</w:t>
            </w:r>
          </w:p>
        </w:tc>
        <w:tc>
          <w:tcPr>
            <w:tcW w:w="1296" w:type="dxa"/>
          </w:tcPr>
          <w:p w14:paraId="5864E8A2" w14:textId="77777777" w:rsidR="00934646" w:rsidRPr="00294BE4" w:rsidRDefault="00934646" w:rsidP="002C3E26">
            <w:pPr>
              <w:pStyle w:val="StandardStyle2-ListText"/>
              <w:jc w:val="both"/>
            </w:pPr>
            <w:r w:rsidRPr="00294BE4">
              <w:t>Month</w:t>
            </w:r>
          </w:p>
        </w:tc>
        <w:tc>
          <w:tcPr>
            <w:tcW w:w="864" w:type="dxa"/>
          </w:tcPr>
          <w:p w14:paraId="323D78CD" w14:textId="77777777" w:rsidR="00934646" w:rsidRPr="00294BE4" w:rsidRDefault="00934646" w:rsidP="002C3E26">
            <w:pPr>
              <w:pStyle w:val="StandardStyle2-ListText"/>
              <w:jc w:val="both"/>
            </w:pPr>
            <w:r w:rsidRPr="00294BE4">
              <w:t>Days</w:t>
            </w:r>
          </w:p>
        </w:tc>
      </w:tr>
      <w:tr w:rsidR="00934646" w:rsidRPr="00294BE4" w14:paraId="474472D0" w14:textId="77777777" w:rsidTr="00614C03">
        <w:trPr>
          <w:cantSplit w:val="0"/>
          <w:trHeight w:hRule="exact" w:val="360"/>
        </w:trPr>
        <w:tc>
          <w:tcPr>
            <w:tcW w:w="1296" w:type="dxa"/>
          </w:tcPr>
          <w:p w14:paraId="4C885B57" w14:textId="77777777" w:rsidR="00934646" w:rsidRPr="00294BE4" w:rsidRDefault="00934646" w:rsidP="002C3E26">
            <w:pPr>
              <w:pStyle w:val="StandardStyle2-ListText"/>
              <w:jc w:val="both"/>
            </w:pPr>
            <w:r w:rsidRPr="00294BE4">
              <w:t>January</w:t>
            </w:r>
          </w:p>
        </w:tc>
        <w:tc>
          <w:tcPr>
            <w:tcW w:w="864" w:type="dxa"/>
          </w:tcPr>
          <w:p w14:paraId="2624EAA7" w14:textId="77777777" w:rsidR="00934646" w:rsidRPr="00294BE4" w:rsidRDefault="00934646" w:rsidP="002C3E26">
            <w:pPr>
              <w:pStyle w:val="StandardStyle2-ListText"/>
              <w:jc w:val="both"/>
            </w:pPr>
            <w:r w:rsidRPr="00294BE4">
              <w:t>3</w:t>
            </w:r>
          </w:p>
        </w:tc>
        <w:tc>
          <w:tcPr>
            <w:tcW w:w="1296" w:type="dxa"/>
          </w:tcPr>
          <w:p w14:paraId="714ADE88" w14:textId="77777777" w:rsidR="00934646" w:rsidRPr="00294BE4" w:rsidRDefault="00934646" w:rsidP="002C3E26">
            <w:pPr>
              <w:pStyle w:val="StandardStyle2-ListText"/>
              <w:jc w:val="both"/>
            </w:pPr>
            <w:r w:rsidRPr="00294BE4">
              <w:t>July</w:t>
            </w:r>
          </w:p>
        </w:tc>
        <w:tc>
          <w:tcPr>
            <w:tcW w:w="864" w:type="dxa"/>
          </w:tcPr>
          <w:p w14:paraId="60480DC0" w14:textId="77777777" w:rsidR="00934646" w:rsidRPr="00294BE4" w:rsidRDefault="00934646" w:rsidP="002C3E26">
            <w:pPr>
              <w:pStyle w:val="StandardStyle2-ListText"/>
              <w:jc w:val="both"/>
            </w:pPr>
            <w:r w:rsidRPr="00294BE4">
              <w:t>3</w:t>
            </w:r>
          </w:p>
        </w:tc>
      </w:tr>
      <w:tr w:rsidR="00934646" w:rsidRPr="00294BE4" w14:paraId="1222560E" w14:textId="77777777" w:rsidTr="00614C03">
        <w:trPr>
          <w:cantSplit w:val="0"/>
          <w:trHeight w:hRule="exact" w:val="360"/>
        </w:trPr>
        <w:tc>
          <w:tcPr>
            <w:tcW w:w="1296" w:type="dxa"/>
          </w:tcPr>
          <w:p w14:paraId="27F57D44" w14:textId="77777777" w:rsidR="00934646" w:rsidRPr="00294BE4" w:rsidRDefault="00934646" w:rsidP="002C3E26">
            <w:pPr>
              <w:pStyle w:val="StandardStyle2-ListText"/>
              <w:jc w:val="both"/>
            </w:pPr>
            <w:r w:rsidRPr="00294BE4">
              <w:t>February</w:t>
            </w:r>
          </w:p>
        </w:tc>
        <w:tc>
          <w:tcPr>
            <w:tcW w:w="864" w:type="dxa"/>
          </w:tcPr>
          <w:p w14:paraId="0FD35C2B" w14:textId="77777777" w:rsidR="00934646" w:rsidRPr="00294BE4" w:rsidRDefault="00934646" w:rsidP="002C3E26">
            <w:pPr>
              <w:pStyle w:val="StandardStyle2-ListText"/>
              <w:jc w:val="both"/>
            </w:pPr>
            <w:r w:rsidRPr="00294BE4">
              <w:t>3</w:t>
            </w:r>
          </w:p>
        </w:tc>
        <w:tc>
          <w:tcPr>
            <w:tcW w:w="1296" w:type="dxa"/>
          </w:tcPr>
          <w:p w14:paraId="3A839585" w14:textId="77777777" w:rsidR="00934646" w:rsidRPr="00294BE4" w:rsidRDefault="00934646" w:rsidP="002C3E26">
            <w:pPr>
              <w:pStyle w:val="StandardStyle2-ListText"/>
              <w:jc w:val="both"/>
            </w:pPr>
            <w:r w:rsidRPr="00294BE4">
              <w:t>August</w:t>
            </w:r>
          </w:p>
        </w:tc>
        <w:tc>
          <w:tcPr>
            <w:tcW w:w="864" w:type="dxa"/>
          </w:tcPr>
          <w:p w14:paraId="650BD61F" w14:textId="77777777" w:rsidR="00934646" w:rsidRPr="00294BE4" w:rsidRDefault="00934646" w:rsidP="002C3E26">
            <w:pPr>
              <w:pStyle w:val="StandardStyle2-ListText"/>
              <w:jc w:val="both"/>
            </w:pPr>
            <w:r w:rsidRPr="00294BE4">
              <w:t>4</w:t>
            </w:r>
          </w:p>
        </w:tc>
      </w:tr>
      <w:tr w:rsidR="00934646" w:rsidRPr="00294BE4" w14:paraId="1A9EA5EC" w14:textId="77777777" w:rsidTr="00614C03">
        <w:trPr>
          <w:cantSplit w:val="0"/>
          <w:trHeight w:hRule="exact" w:val="360"/>
        </w:trPr>
        <w:tc>
          <w:tcPr>
            <w:tcW w:w="1296" w:type="dxa"/>
          </w:tcPr>
          <w:p w14:paraId="4A4C150D" w14:textId="77777777" w:rsidR="00934646" w:rsidRPr="00294BE4" w:rsidRDefault="00934646" w:rsidP="002C3E26">
            <w:pPr>
              <w:pStyle w:val="StandardStyle2-ListText"/>
              <w:jc w:val="both"/>
            </w:pPr>
            <w:r w:rsidRPr="00294BE4">
              <w:t>March</w:t>
            </w:r>
          </w:p>
        </w:tc>
        <w:tc>
          <w:tcPr>
            <w:tcW w:w="864" w:type="dxa"/>
          </w:tcPr>
          <w:p w14:paraId="63D075E0" w14:textId="77777777" w:rsidR="00934646" w:rsidRPr="00294BE4" w:rsidRDefault="00934646" w:rsidP="002C3E26">
            <w:pPr>
              <w:pStyle w:val="StandardStyle2-ListText"/>
              <w:jc w:val="both"/>
            </w:pPr>
            <w:r w:rsidRPr="00294BE4">
              <w:t>2</w:t>
            </w:r>
          </w:p>
        </w:tc>
        <w:tc>
          <w:tcPr>
            <w:tcW w:w="1296" w:type="dxa"/>
          </w:tcPr>
          <w:p w14:paraId="4F4710A1" w14:textId="77777777" w:rsidR="00934646" w:rsidRPr="00294BE4" w:rsidRDefault="00934646" w:rsidP="002C3E26">
            <w:pPr>
              <w:pStyle w:val="StandardStyle2-ListText"/>
              <w:jc w:val="both"/>
            </w:pPr>
            <w:r w:rsidRPr="00294BE4">
              <w:t>September</w:t>
            </w:r>
          </w:p>
        </w:tc>
        <w:tc>
          <w:tcPr>
            <w:tcW w:w="864" w:type="dxa"/>
          </w:tcPr>
          <w:p w14:paraId="7455CCCC" w14:textId="77777777" w:rsidR="00934646" w:rsidRPr="00294BE4" w:rsidRDefault="00934646" w:rsidP="002C3E26">
            <w:pPr>
              <w:pStyle w:val="StandardStyle2-ListText"/>
              <w:jc w:val="both"/>
            </w:pPr>
            <w:r w:rsidRPr="00294BE4">
              <w:t>7</w:t>
            </w:r>
          </w:p>
        </w:tc>
      </w:tr>
      <w:tr w:rsidR="00934646" w:rsidRPr="00294BE4" w14:paraId="2E89A6EB" w14:textId="77777777" w:rsidTr="00614C03">
        <w:trPr>
          <w:cantSplit w:val="0"/>
          <w:trHeight w:hRule="exact" w:val="360"/>
        </w:trPr>
        <w:tc>
          <w:tcPr>
            <w:tcW w:w="1296" w:type="dxa"/>
          </w:tcPr>
          <w:p w14:paraId="5350134B" w14:textId="77777777" w:rsidR="00934646" w:rsidRPr="00294BE4" w:rsidRDefault="00934646" w:rsidP="002C3E26">
            <w:pPr>
              <w:pStyle w:val="StandardStyle2-ListText"/>
              <w:jc w:val="both"/>
            </w:pPr>
            <w:r w:rsidRPr="00294BE4">
              <w:t>April</w:t>
            </w:r>
          </w:p>
        </w:tc>
        <w:tc>
          <w:tcPr>
            <w:tcW w:w="864" w:type="dxa"/>
          </w:tcPr>
          <w:p w14:paraId="420105CE" w14:textId="77777777" w:rsidR="00934646" w:rsidRPr="00294BE4" w:rsidRDefault="00934646" w:rsidP="002C3E26">
            <w:pPr>
              <w:pStyle w:val="StandardStyle2-ListText"/>
              <w:jc w:val="both"/>
            </w:pPr>
            <w:r w:rsidRPr="00294BE4">
              <w:t>3</w:t>
            </w:r>
          </w:p>
        </w:tc>
        <w:tc>
          <w:tcPr>
            <w:tcW w:w="1296" w:type="dxa"/>
          </w:tcPr>
          <w:p w14:paraId="3C487658" w14:textId="77777777" w:rsidR="00934646" w:rsidRPr="00294BE4" w:rsidRDefault="00934646" w:rsidP="002C3E26">
            <w:pPr>
              <w:pStyle w:val="StandardStyle2-ListText"/>
              <w:jc w:val="both"/>
            </w:pPr>
            <w:r w:rsidRPr="00294BE4">
              <w:t>October</w:t>
            </w:r>
          </w:p>
        </w:tc>
        <w:tc>
          <w:tcPr>
            <w:tcW w:w="864" w:type="dxa"/>
          </w:tcPr>
          <w:p w14:paraId="42F0E4E3" w14:textId="77777777" w:rsidR="00934646" w:rsidRPr="00294BE4" w:rsidRDefault="00934646" w:rsidP="002C3E26">
            <w:pPr>
              <w:pStyle w:val="StandardStyle2-ListText"/>
              <w:jc w:val="both"/>
            </w:pPr>
            <w:r w:rsidRPr="00294BE4">
              <w:t>4</w:t>
            </w:r>
          </w:p>
        </w:tc>
      </w:tr>
      <w:tr w:rsidR="00934646" w:rsidRPr="00294BE4" w14:paraId="0259FF55" w14:textId="77777777" w:rsidTr="00614C03">
        <w:trPr>
          <w:cantSplit w:val="0"/>
          <w:trHeight w:hRule="exact" w:val="360"/>
        </w:trPr>
        <w:tc>
          <w:tcPr>
            <w:tcW w:w="1296" w:type="dxa"/>
          </w:tcPr>
          <w:p w14:paraId="71D53FAA" w14:textId="77777777" w:rsidR="00934646" w:rsidRPr="00294BE4" w:rsidRDefault="00934646" w:rsidP="002C3E26">
            <w:pPr>
              <w:pStyle w:val="StandardStyle2-ListText"/>
              <w:jc w:val="both"/>
            </w:pPr>
            <w:r w:rsidRPr="00294BE4">
              <w:t>May</w:t>
            </w:r>
          </w:p>
        </w:tc>
        <w:tc>
          <w:tcPr>
            <w:tcW w:w="864" w:type="dxa"/>
          </w:tcPr>
          <w:p w14:paraId="1CF842BD" w14:textId="77777777" w:rsidR="00934646" w:rsidRPr="00294BE4" w:rsidRDefault="00934646" w:rsidP="002C3E26">
            <w:pPr>
              <w:pStyle w:val="StandardStyle2-ListText"/>
              <w:jc w:val="both"/>
            </w:pPr>
            <w:r w:rsidRPr="00294BE4">
              <w:t>4</w:t>
            </w:r>
          </w:p>
        </w:tc>
        <w:tc>
          <w:tcPr>
            <w:tcW w:w="1296" w:type="dxa"/>
          </w:tcPr>
          <w:p w14:paraId="7B250860" w14:textId="77777777" w:rsidR="00934646" w:rsidRPr="00294BE4" w:rsidRDefault="00934646" w:rsidP="002C3E26">
            <w:pPr>
              <w:pStyle w:val="StandardStyle2-ListText"/>
              <w:jc w:val="both"/>
            </w:pPr>
            <w:r w:rsidRPr="00294BE4">
              <w:t>November</w:t>
            </w:r>
          </w:p>
        </w:tc>
        <w:tc>
          <w:tcPr>
            <w:tcW w:w="864" w:type="dxa"/>
          </w:tcPr>
          <w:p w14:paraId="56BF4229" w14:textId="77777777" w:rsidR="00934646" w:rsidRPr="00294BE4" w:rsidRDefault="00934646" w:rsidP="002C3E26">
            <w:pPr>
              <w:pStyle w:val="StandardStyle2-ListText"/>
              <w:jc w:val="both"/>
            </w:pPr>
            <w:r w:rsidRPr="00294BE4">
              <w:t>3</w:t>
            </w:r>
          </w:p>
        </w:tc>
      </w:tr>
      <w:tr w:rsidR="00934646" w:rsidRPr="00294BE4" w14:paraId="0AB14741" w14:textId="77777777" w:rsidTr="00614C03">
        <w:trPr>
          <w:cantSplit w:val="0"/>
          <w:trHeight w:hRule="exact" w:val="360"/>
        </w:trPr>
        <w:tc>
          <w:tcPr>
            <w:tcW w:w="1296" w:type="dxa"/>
          </w:tcPr>
          <w:p w14:paraId="51A50A96" w14:textId="77777777" w:rsidR="00934646" w:rsidRPr="00294BE4" w:rsidRDefault="00934646" w:rsidP="002C3E26">
            <w:pPr>
              <w:pStyle w:val="StandardStyle2-ListText"/>
              <w:jc w:val="both"/>
            </w:pPr>
            <w:r w:rsidRPr="00294BE4">
              <w:t>June</w:t>
            </w:r>
          </w:p>
        </w:tc>
        <w:tc>
          <w:tcPr>
            <w:tcW w:w="864" w:type="dxa"/>
          </w:tcPr>
          <w:p w14:paraId="43940ADD" w14:textId="77777777" w:rsidR="00934646" w:rsidRPr="00294BE4" w:rsidRDefault="00934646" w:rsidP="002C3E26">
            <w:pPr>
              <w:pStyle w:val="StandardStyle2-ListText"/>
              <w:jc w:val="both"/>
            </w:pPr>
            <w:r w:rsidRPr="00294BE4">
              <w:t>4</w:t>
            </w:r>
          </w:p>
        </w:tc>
        <w:tc>
          <w:tcPr>
            <w:tcW w:w="1296" w:type="dxa"/>
          </w:tcPr>
          <w:p w14:paraId="2171A01F" w14:textId="77777777" w:rsidR="00934646" w:rsidRPr="00294BE4" w:rsidRDefault="00934646" w:rsidP="002C3E26">
            <w:pPr>
              <w:pStyle w:val="StandardStyle2-ListText"/>
              <w:jc w:val="both"/>
            </w:pPr>
            <w:r w:rsidRPr="00294BE4">
              <w:t>December</w:t>
            </w:r>
          </w:p>
        </w:tc>
        <w:tc>
          <w:tcPr>
            <w:tcW w:w="864" w:type="dxa"/>
          </w:tcPr>
          <w:p w14:paraId="1F1884F4" w14:textId="77777777" w:rsidR="00934646" w:rsidRPr="00294BE4" w:rsidRDefault="00934646" w:rsidP="002C3E26">
            <w:pPr>
              <w:pStyle w:val="StandardStyle2-ListText"/>
              <w:jc w:val="both"/>
            </w:pPr>
            <w:r w:rsidRPr="00294BE4">
              <w:t>3</w:t>
            </w:r>
          </w:p>
        </w:tc>
      </w:tr>
    </w:tbl>
    <w:p w14:paraId="4E074E72" w14:textId="77777777" w:rsidR="00934646" w:rsidRPr="00294BE4" w:rsidRDefault="00934646" w:rsidP="002C3E26">
      <w:pPr>
        <w:pStyle w:val="Standard4-Subparagraph1"/>
        <w:jc w:val="both"/>
      </w:pPr>
      <w:r w:rsidRPr="00294BE4">
        <w:t xml:space="preserve">A total of </w:t>
      </w:r>
      <w:r w:rsidR="004F4D77">
        <w:rPr>
          <w:b/>
        </w:rPr>
        <w:t>[insert total number of rain days</w:t>
      </w:r>
      <w:r w:rsidRPr="00294BE4">
        <w:rPr>
          <w:b/>
        </w:rPr>
        <w:t>]</w:t>
      </w:r>
      <w:r w:rsidRPr="00294BE4">
        <w:t xml:space="preserve"> rain days </w:t>
      </w:r>
      <w:r w:rsidR="005B4AA0" w:rsidRPr="00294BE4">
        <w:t>have</w:t>
      </w:r>
      <w:r w:rsidRPr="00294BE4">
        <w:t xml:space="preserve"> been set for this Project.  An extension of time due to rain days will be considered only after </w:t>
      </w:r>
      <w:r w:rsidR="004F4D77">
        <w:rPr>
          <w:b/>
        </w:rPr>
        <w:t>[43</w:t>
      </w:r>
      <w:r w:rsidRPr="00294BE4">
        <w:rPr>
          <w:b/>
        </w:rPr>
        <w:t>]</w:t>
      </w:r>
      <w:r w:rsidRPr="00294BE4">
        <w:t xml:space="preserve"> rain days have been exceeded in a calendar year and the OAR has determined that a detrimental impact to the construction schedule resulted from the excessive rainfall.  Rain days are to be incorporated into the schedule and unused rain days will be considered float time which may be consumed by the Owner or Contractor in delay claims.</w:t>
      </w:r>
    </w:p>
    <w:p w14:paraId="09595059" w14:textId="77777777" w:rsidR="00934646" w:rsidRPr="00294BE4" w:rsidRDefault="001F54AA" w:rsidP="002C3E26">
      <w:pPr>
        <w:pStyle w:val="Standard1-Article1"/>
        <w:numPr>
          <w:ilvl w:val="0"/>
          <w:numId w:val="0"/>
        </w:numPr>
        <w:jc w:val="both"/>
      </w:pPr>
      <w:r w:rsidRPr="00294BE4">
        <w:rPr>
          <w:caps w:val="0"/>
        </w:rPr>
        <w:t xml:space="preserve">ARTICLE </w:t>
      </w:r>
      <w:r w:rsidR="00934646" w:rsidRPr="00294BE4">
        <w:t>5 – AVAILABILITY OF LANDS; SUBSURFACE CONDITIONS AND PHYSICAL CONDITIONS; HAZARDOUS ENVIRONMENTAL CONDITIONS</w:t>
      </w:r>
    </w:p>
    <w:p w14:paraId="426C0D25" w14:textId="77777777" w:rsidR="00934646" w:rsidRPr="00294BE4" w:rsidRDefault="001F54AA" w:rsidP="002C3E26">
      <w:pPr>
        <w:pStyle w:val="Standard2-ParagraphSC-101"/>
        <w:jc w:val="both"/>
      </w:pPr>
      <w:r w:rsidRPr="00294BE4">
        <w:t>SC-</w:t>
      </w:r>
      <w:r w:rsidR="00934646" w:rsidRPr="00294BE4">
        <w:t>5.03</w:t>
      </w:r>
      <w:r w:rsidR="00934646" w:rsidRPr="00294BE4">
        <w:tab/>
        <w:t>SUBSURFACE AND PHYSICAL CONDITIONS</w:t>
      </w:r>
    </w:p>
    <w:p w14:paraId="464121BA" w14:textId="77777777" w:rsidR="00934646" w:rsidRPr="00294BE4" w:rsidRDefault="00934646" w:rsidP="002C3E26">
      <w:pPr>
        <w:pStyle w:val="StandardStyle3-NotetoSpecifier"/>
        <w:jc w:val="both"/>
      </w:pPr>
      <w:r w:rsidRPr="00294BE4">
        <w:t>Use paragraph A or B as appropriate.  Delete the paragraph not used.  It is recommended that all reports or record document used be made available to the Contractor and if used for a limited purpose, that this limited purpose be described.</w:t>
      </w:r>
    </w:p>
    <w:p w14:paraId="4BB7BBE1" w14:textId="77777777" w:rsidR="00934646" w:rsidRPr="00294BE4" w:rsidRDefault="00934646" w:rsidP="002C3E26">
      <w:pPr>
        <w:pStyle w:val="Standard3-SubparagraphA"/>
        <w:jc w:val="both"/>
      </w:pPr>
      <w:r w:rsidRPr="00294BE4">
        <w:lastRenderedPageBreak/>
        <w:t>This Supplementary Condition identifies documents referenced in General Conditions Paragraph 5.03.A which describe subsurface and physical conditions.</w:t>
      </w:r>
    </w:p>
    <w:p w14:paraId="62AF8260" w14:textId="77777777" w:rsidR="00934646" w:rsidRPr="00294BE4" w:rsidRDefault="00934646" w:rsidP="002C3E26">
      <w:pPr>
        <w:pStyle w:val="Standard4-Subparagraph1"/>
        <w:jc w:val="both"/>
      </w:pPr>
      <w:r w:rsidRPr="00294BE4">
        <w:t xml:space="preserve">Geotechnical Reports include the following: </w:t>
      </w:r>
      <w:r w:rsidRPr="00294BE4">
        <w:rPr>
          <w:b/>
        </w:rPr>
        <w:t xml:space="preserve">[Write </w:t>
      </w:r>
      <w:r w:rsidR="002D5A84" w:rsidRPr="00294BE4">
        <w:rPr>
          <w:b/>
        </w:rPr>
        <w:t>“</w:t>
      </w:r>
      <w:r w:rsidRPr="00294BE4">
        <w:rPr>
          <w:b/>
        </w:rPr>
        <w:t>None</w:t>
      </w:r>
      <w:r w:rsidR="002D5A84" w:rsidRPr="00294BE4">
        <w:rPr>
          <w:b/>
        </w:rPr>
        <w:t>”</w:t>
      </w:r>
      <w:r w:rsidRPr="00294BE4">
        <w:rPr>
          <w:b/>
        </w:rPr>
        <w:t xml:space="preserve"> if no Geotechnical Information is available but other information is available under </w:t>
      </w:r>
      <w:r w:rsidR="005A13C8" w:rsidRPr="00294BE4">
        <w:rPr>
          <w:b/>
        </w:rPr>
        <w:t>P</w:t>
      </w:r>
      <w:r w:rsidRPr="00294BE4">
        <w:rPr>
          <w:b/>
        </w:rPr>
        <w:t>aragraph 2.]</w:t>
      </w:r>
    </w:p>
    <w:p w14:paraId="02297C56" w14:textId="77777777" w:rsidR="00934646" w:rsidRPr="00294BE4" w:rsidRDefault="00934646" w:rsidP="002C3E26">
      <w:pPr>
        <w:pStyle w:val="StandardStyle3-NotetoSpecifier"/>
        <w:jc w:val="both"/>
      </w:pPr>
      <w:r w:rsidRPr="00294BE4">
        <w:t>Include the title, date of publication and publishing entity for all geotechnical reports, studies, borings, etc. used in the preparation of the Contract Documents.  Insert a new subparagraph for each document.  Specifically list the Technical Data contained in the document upon which Contractor may rely if this differs from that described in GC 5.03.B which includes data contained in boring logs, recorded measurements of subsurface water levels, and the results of tests performed on materials.</w:t>
      </w:r>
      <w:r w:rsidR="004F4D77">
        <w:t xml:space="preserve">  Technical Data upon which the Contractor may rely should not be revised unless there is a unique and specific need relative to the Project.</w:t>
      </w:r>
    </w:p>
    <w:p w14:paraId="0C93B275" w14:textId="77777777" w:rsidR="00934646" w:rsidRPr="00294BE4" w:rsidRDefault="00934646" w:rsidP="002C3E26">
      <w:pPr>
        <w:pStyle w:val="Standard5-Subparagrapha"/>
        <w:jc w:val="both"/>
      </w:pPr>
      <w:r w:rsidRPr="00294BE4">
        <w:rPr>
          <w:b/>
        </w:rPr>
        <w:t>[Document Title, Published by, Publication Date]</w:t>
      </w:r>
      <w:r w:rsidRPr="00294BE4">
        <w:t xml:space="preserve"> - The Contractor may rely on the following Technical Data in using this document:</w:t>
      </w:r>
    </w:p>
    <w:p w14:paraId="1931E35D" w14:textId="77777777" w:rsidR="00934646" w:rsidRPr="00294BE4" w:rsidRDefault="00934646" w:rsidP="002C3E26">
      <w:pPr>
        <w:pStyle w:val="Standard6-Subparagraph1"/>
        <w:jc w:val="both"/>
      </w:pPr>
    </w:p>
    <w:p w14:paraId="29EC1B61" w14:textId="77777777" w:rsidR="00934646" w:rsidRPr="00294BE4" w:rsidRDefault="00934646" w:rsidP="002C3E26">
      <w:pPr>
        <w:pStyle w:val="Standard6-Subparagraph1"/>
        <w:jc w:val="both"/>
      </w:pPr>
    </w:p>
    <w:p w14:paraId="61E31018" w14:textId="77777777" w:rsidR="00934646" w:rsidRPr="00294BE4" w:rsidRDefault="00934646" w:rsidP="002C3E26">
      <w:pPr>
        <w:pStyle w:val="Standard5-Subparagrapha"/>
        <w:jc w:val="both"/>
      </w:pPr>
      <w:r w:rsidRPr="00294BE4">
        <w:rPr>
          <w:b/>
        </w:rPr>
        <w:t>[Document Title, Published by, Publication Date]</w:t>
      </w:r>
      <w:r w:rsidRPr="00294BE4">
        <w:t xml:space="preserve"> - The Contractor may rely on the following Technical Data in using this document: </w:t>
      </w:r>
    </w:p>
    <w:p w14:paraId="5EED6596" w14:textId="77777777" w:rsidR="00934646" w:rsidRPr="00294BE4" w:rsidRDefault="00934646" w:rsidP="002C3E26">
      <w:pPr>
        <w:pStyle w:val="Standard6-Subparagraph1"/>
        <w:jc w:val="both"/>
      </w:pPr>
    </w:p>
    <w:p w14:paraId="545F0D33" w14:textId="77777777" w:rsidR="00934646" w:rsidRPr="00294BE4" w:rsidRDefault="00934646" w:rsidP="002C3E26">
      <w:pPr>
        <w:pStyle w:val="Standard6-Subparagraph1"/>
        <w:jc w:val="both"/>
      </w:pPr>
    </w:p>
    <w:p w14:paraId="5D8A31F8" w14:textId="77777777" w:rsidR="00934646" w:rsidRPr="00294BE4" w:rsidRDefault="00934646" w:rsidP="002C3E26">
      <w:pPr>
        <w:pStyle w:val="Standard4-Subparagraph1"/>
        <w:jc w:val="both"/>
      </w:pPr>
      <w:r w:rsidRPr="00294BE4">
        <w:t xml:space="preserve">Drawings of physical conditions relating to existing surface or subsurface structures at the Site (except Underground Facilities) include the following: </w:t>
      </w:r>
      <w:r w:rsidRPr="00294BE4">
        <w:rPr>
          <w:b/>
        </w:rPr>
        <w:t xml:space="preserve">[Write </w:t>
      </w:r>
      <w:r w:rsidR="002D5A84" w:rsidRPr="00294BE4">
        <w:rPr>
          <w:b/>
        </w:rPr>
        <w:t>“</w:t>
      </w:r>
      <w:r w:rsidRPr="00294BE4">
        <w:rPr>
          <w:b/>
        </w:rPr>
        <w:t>None</w:t>
      </w:r>
      <w:r w:rsidR="002D5A84" w:rsidRPr="00294BE4">
        <w:rPr>
          <w:b/>
        </w:rPr>
        <w:t>”</w:t>
      </w:r>
      <w:r w:rsidRPr="00294BE4">
        <w:rPr>
          <w:b/>
        </w:rPr>
        <w:t xml:space="preserve"> if no record documents or other similar information is available but other Geotechnical reports are available under Paragraph 1.]</w:t>
      </w:r>
    </w:p>
    <w:p w14:paraId="19ABEC22" w14:textId="77777777" w:rsidR="00934646" w:rsidRPr="00294BE4" w:rsidRDefault="00934646" w:rsidP="002C3E26">
      <w:pPr>
        <w:pStyle w:val="StandardStyle3-NotetoSpecifier"/>
        <w:jc w:val="both"/>
      </w:pPr>
      <w:r w:rsidRPr="00294BE4">
        <w:t>Include the title, date of publication and publishing entity for all reports, studies, surveys, record drawings, etc. used in the preparation of the Contract Documents, including a reference to the number of sheets.  Insert a new subparagraph for each document.  Specifically list the Technical Data contained in the document upon which Contractor may rely and any limitations on its reliability.</w:t>
      </w:r>
    </w:p>
    <w:p w14:paraId="738EA38C" w14:textId="77777777" w:rsidR="00934646" w:rsidRPr="00294BE4" w:rsidRDefault="00934646" w:rsidP="002C3E26">
      <w:pPr>
        <w:pStyle w:val="Standard5-Subparagrapha"/>
        <w:jc w:val="both"/>
      </w:pPr>
      <w:r w:rsidRPr="00294BE4">
        <w:rPr>
          <w:b/>
        </w:rPr>
        <w:t>[Document Title, Published by, Publication Date]</w:t>
      </w:r>
      <w:r w:rsidRPr="00294BE4">
        <w:t xml:space="preserve"> - The Contractor may rely on the following Technical Data in using this document:</w:t>
      </w:r>
    </w:p>
    <w:p w14:paraId="422531D6" w14:textId="77777777" w:rsidR="00934646" w:rsidRPr="00294BE4" w:rsidRDefault="00934646" w:rsidP="002C3E26">
      <w:pPr>
        <w:pStyle w:val="StandardStyle3-NotetoSpecifier"/>
        <w:jc w:val="both"/>
      </w:pPr>
      <w:r w:rsidRPr="00294BE4">
        <w:t>Use one or more of the paragraphs below; delete the paragraphs not used.</w:t>
      </w:r>
    </w:p>
    <w:p w14:paraId="27F5C1E0" w14:textId="77777777" w:rsidR="00934646" w:rsidRPr="00294BE4" w:rsidRDefault="00934646" w:rsidP="002C3E26">
      <w:pPr>
        <w:pStyle w:val="Standard6-Subparagraph1"/>
        <w:jc w:val="both"/>
      </w:pPr>
      <w:r w:rsidRPr="00294BE4">
        <w:t>All information presented with regard to material type and general location.</w:t>
      </w:r>
    </w:p>
    <w:p w14:paraId="1A1B6DC4" w14:textId="77777777" w:rsidR="00934646" w:rsidRPr="00294BE4" w:rsidRDefault="00934646" w:rsidP="002C3E26">
      <w:pPr>
        <w:pStyle w:val="Standard6-Subparagraph1"/>
        <w:jc w:val="both"/>
      </w:pPr>
      <w:r w:rsidRPr="00294BE4">
        <w:t xml:space="preserve">All of the information in such drawings constitutes Technical Data on which Contractor may rely, except for </w:t>
      </w:r>
      <w:r w:rsidR="005B4AA0" w:rsidRPr="00294BE4">
        <w:rPr>
          <w:b/>
          <w:u w:val="single"/>
        </w:rPr>
        <w:t>______________</w:t>
      </w:r>
      <w:r w:rsidRPr="00294BE4">
        <w:t xml:space="preserve"> appearing on Drawing No. </w:t>
      </w:r>
      <w:r w:rsidR="005B4AA0" w:rsidRPr="00294BE4">
        <w:rPr>
          <w:b/>
          <w:u w:val="single"/>
        </w:rPr>
        <w:t>_____</w:t>
      </w:r>
      <w:r w:rsidRPr="00294BE4">
        <w:t xml:space="preserve"> and </w:t>
      </w:r>
      <w:r w:rsidR="005B4AA0" w:rsidRPr="00294BE4">
        <w:rPr>
          <w:b/>
          <w:u w:val="single"/>
        </w:rPr>
        <w:t>__________________</w:t>
      </w:r>
      <w:r w:rsidRPr="00294BE4">
        <w:t xml:space="preserve"> appearing on Drawing No. </w:t>
      </w:r>
      <w:r w:rsidR="005B4AA0" w:rsidRPr="00294BE4">
        <w:rPr>
          <w:b/>
          <w:u w:val="single"/>
        </w:rPr>
        <w:t>_____</w:t>
      </w:r>
      <w:r w:rsidRPr="00294BE4">
        <w:t>.</w:t>
      </w:r>
    </w:p>
    <w:p w14:paraId="294EC54E" w14:textId="77777777" w:rsidR="00934646" w:rsidRPr="00294BE4" w:rsidRDefault="00934646" w:rsidP="002C3E26">
      <w:pPr>
        <w:pStyle w:val="Standard6-Subparagraph1"/>
        <w:jc w:val="both"/>
      </w:pPr>
      <w:r w:rsidRPr="00294BE4">
        <w:t>None of the contents of such drawings is Technical Data on which Contractor may rely.</w:t>
      </w:r>
    </w:p>
    <w:p w14:paraId="4DF417A7" w14:textId="77777777" w:rsidR="00934646" w:rsidRPr="00294BE4" w:rsidRDefault="00934646" w:rsidP="002C3E26">
      <w:pPr>
        <w:pStyle w:val="Standard5-Subparagrapha"/>
        <w:jc w:val="both"/>
      </w:pPr>
      <w:r w:rsidRPr="00294BE4">
        <w:rPr>
          <w:b/>
        </w:rPr>
        <w:t>[Document Title, Published by, Publication Date]</w:t>
      </w:r>
      <w:r w:rsidRPr="00294BE4">
        <w:t xml:space="preserve"> - The Contractor may rely on the following Technical Data in using this document: </w:t>
      </w:r>
    </w:p>
    <w:p w14:paraId="283C4519" w14:textId="77777777" w:rsidR="00934646" w:rsidRPr="00294BE4" w:rsidRDefault="00934646" w:rsidP="002C3E26">
      <w:pPr>
        <w:pStyle w:val="Standard6-Subparagraph1"/>
        <w:jc w:val="both"/>
      </w:pPr>
      <w:r w:rsidRPr="00294BE4">
        <w:lastRenderedPageBreak/>
        <w:t>All information presented with regard to material type and general location.</w:t>
      </w:r>
    </w:p>
    <w:p w14:paraId="2B33AB59" w14:textId="77777777" w:rsidR="00934646" w:rsidRPr="00294BE4" w:rsidRDefault="00934646" w:rsidP="002C3E26">
      <w:pPr>
        <w:pStyle w:val="Standard6-Subparagraph1"/>
        <w:jc w:val="both"/>
      </w:pPr>
      <w:r w:rsidRPr="00294BE4">
        <w:t xml:space="preserve">All of the information in such drawings constitutes Technical Data on which Contractor may rely, except for </w:t>
      </w:r>
      <w:r w:rsidR="005B4AA0" w:rsidRPr="00294BE4">
        <w:rPr>
          <w:b/>
          <w:u w:val="single"/>
        </w:rPr>
        <w:t>______________</w:t>
      </w:r>
      <w:r w:rsidRPr="00294BE4">
        <w:t xml:space="preserve"> appearing on Drawing No. </w:t>
      </w:r>
      <w:r w:rsidR="005B4AA0" w:rsidRPr="00294BE4">
        <w:rPr>
          <w:b/>
          <w:u w:val="single"/>
        </w:rPr>
        <w:t>_____</w:t>
      </w:r>
      <w:r w:rsidRPr="00294BE4">
        <w:t xml:space="preserve"> and </w:t>
      </w:r>
      <w:r w:rsidR="005B4AA0" w:rsidRPr="00294BE4">
        <w:rPr>
          <w:b/>
          <w:u w:val="single"/>
        </w:rPr>
        <w:t>__________________</w:t>
      </w:r>
      <w:r w:rsidRPr="00294BE4">
        <w:t xml:space="preserve"> appearing on Drawing No. </w:t>
      </w:r>
      <w:r w:rsidR="005B4AA0" w:rsidRPr="00294BE4">
        <w:rPr>
          <w:b/>
          <w:u w:val="single"/>
        </w:rPr>
        <w:t>_____</w:t>
      </w:r>
      <w:r w:rsidRPr="00294BE4">
        <w:t>.</w:t>
      </w:r>
    </w:p>
    <w:p w14:paraId="784131F2" w14:textId="77777777" w:rsidR="00934646" w:rsidRPr="00294BE4" w:rsidRDefault="00934646" w:rsidP="002C3E26">
      <w:pPr>
        <w:pStyle w:val="Standard6-Subparagraph1"/>
        <w:jc w:val="both"/>
      </w:pPr>
      <w:r w:rsidRPr="00294BE4">
        <w:t>None of the contents of such drawings is Technical Data on which Contractor may rely.</w:t>
      </w:r>
    </w:p>
    <w:p w14:paraId="78260F17" w14:textId="77777777" w:rsidR="00934646" w:rsidRPr="00294BE4" w:rsidRDefault="00934646" w:rsidP="002C3E26">
      <w:pPr>
        <w:pStyle w:val="Standard3-SubparagraphA"/>
        <w:jc w:val="both"/>
      </w:pPr>
      <w:r w:rsidRPr="00294BE4">
        <w:t>Delete Paragraph 5.03 entirely and insert the following:</w:t>
      </w:r>
    </w:p>
    <w:p w14:paraId="671DE10F" w14:textId="77777777" w:rsidR="00934646" w:rsidRPr="00294BE4" w:rsidRDefault="002D5A84" w:rsidP="002C3E26">
      <w:pPr>
        <w:pStyle w:val="StandardStyle1-NormalText"/>
        <w:ind w:left="1152"/>
        <w:jc w:val="both"/>
      </w:pPr>
      <w:r w:rsidRPr="00294BE4">
        <w:t>“</w:t>
      </w:r>
      <w:r w:rsidR="00934646" w:rsidRPr="00294BE4">
        <w:t>5.03</w:t>
      </w:r>
      <w:r w:rsidR="00934646" w:rsidRPr="00294BE4">
        <w:tab/>
        <w:t>Subsurface and Physical Conditions</w:t>
      </w:r>
    </w:p>
    <w:p w14:paraId="004FF876" w14:textId="77777777" w:rsidR="00934646" w:rsidRPr="00294BE4" w:rsidRDefault="00934646" w:rsidP="002C3E26">
      <w:pPr>
        <w:pStyle w:val="StandardStyle1-NormalText"/>
        <w:ind w:left="1152"/>
        <w:jc w:val="both"/>
      </w:pPr>
      <w:r w:rsidRPr="00294BE4">
        <w:t>A.</w:t>
      </w:r>
      <w:r w:rsidRPr="00294BE4">
        <w:tab/>
        <w:t>No reports of explorations or tests of subsurface conditions at or contiguous to the Site, or drawings of physical conditions relating to existing surface or subsurface structures at the Site, are known to Owner.</w:t>
      </w:r>
      <w:r w:rsidR="002D5A84" w:rsidRPr="00294BE4">
        <w:t>”</w:t>
      </w:r>
    </w:p>
    <w:p w14:paraId="16FB6B96" w14:textId="77777777" w:rsidR="00934646" w:rsidRPr="00294BE4" w:rsidRDefault="001F54AA" w:rsidP="002C3E26">
      <w:pPr>
        <w:pStyle w:val="Standard2-ParagraphSC-101"/>
        <w:jc w:val="both"/>
      </w:pPr>
      <w:r w:rsidRPr="00294BE4">
        <w:t>SC-</w:t>
      </w:r>
      <w:r w:rsidR="00934646" w:rsidRPr="00294BE4">
        <w:t>5.06</w:t>
      </w:r>
      <w:r w:rsidR="00934646" w:rsidRPr="00294BE4">
        <w:tab/>
        <w:t>HAZARDOUS ENVIRONMENTAL CONDITIONS AT SITE</w:t>
      </w:r>
    </w:p>
    <w:p w14:paraId="465B0D1F" w14:textId="77777777" w:rsidR="00934646" w:rsidRPr="00294BE4" w:rsidRDefault="00934646" w:rsidP="002C3E26">
      <w:pPr>
        <w:pStyle w:val="StandardStyle3-NotetoSpecifier"/>
        <w:jc w:val="both"/>
      </w:pPr>
      <w:r w:rsidRPr="00294BE4">
        <w:t>Use paragraph A or B as appropriate.  Delete the paragraph not used.  It is recommended that all reports or documents used be made available to the Contractor and if used for a limited purpose, that this limited purpose be described.</w:t>
      </w:r>
    </w:p>
    <w:p w14:paraId="2E1325E0" w14:textId="77777777" w:rsidR="00934646" w:rsidRPr="00294BE4" w:rsidRDefault="00934646" w:rsidP="002C3E26">
      <w:pPr>
        <w:pStyle w:val="Standard3-SubparagraphA"/>
        <w:jc w:val="both"/>
      </w:pPr>
      <w:r w:rsidRPr="00294BE4">
        <w:t>This Supplementary Condition identifies documents referenced in General Conditions Paragraph 5.06 which describe Hazardous Environmental Conditions that have been identified at or adjacent to the Site.</w:t>
      </w:r>
    </w:p>
    <w:p w14:paraId="2FA0D699" w14:textId="77777777" w:rsidR="00934646" w:rsidRPr="00294BE4" w:rsidRDefault="00934646" w:rsidP="002C3E26">
      <w:pPr>
        <w:pStyle w:val="Standard4-Subparagraph1"/>
        <w:jc w:val="both"/>
      </w:pPr>
      <w:r w:rsidRPr="00294BE4">
        <w:t xml:space="preserve">Environmental Reports include the following: </w:t>
      </w:r>
      <w:r w:rsidRPr="00294BE4">
        <w:rPr>
          <w:b/>
        </w:rPr>
        <w:t xml:space="preserve">[Write </w:t>
      </w:r>
      <w:r w:rsidR="002D5A84" w:rsidRPr="00294BE4">
        <w:rPr>
          <w:b/>
        </w:rPr>
        <w:t>“</w:t>
      </w:r>
      <w:r w:rsidRPr="00294BE4">
        <w:rPr>
          <w:b/>
        </w:rPr>
        <w:t>None</w:t>
      </w:r>
      <w:r w:rsidR="002D5A84" w:rsidRPr="00294BE4">
        <w:rPr>
          <w:b/>
        </w:rPr>
        <w:t>”</w:t>
      </w:r>
      <w:r w:rsidRPr="00294BE4">
        <w:rPr>
          <w:b/>
        </w:rPr>
        <w:t xml:space="preserve"> if no environmental reports related to a known Hazardous Environmental Condition are available but other information is available under </w:t>
      </w:r>
      <w:r w:rsidR="005A13C8" w:rsidRPr="00294BE4">
        <w:rPr>
          <w:b/>
        </w:rPr>
        <w:t>P</w:t>
      </w:r>
      <w:r w:rsidRPr="00294BE4">
        <w:rPr>
          <w:b/>
        </w:rPr>
        <w:t>aragraph 2.]</w:t>
      </w:r>
    </w:p>
    <w:p w14:paraId="4855655A" w14:textId="77777777" w:rsidR="00934646" w:rsidRPr="00294BE4" w:rsidRDefault="00934646" w:rsidP="002C3E26">
      <w:pPr>
        <w:pStyle w:val="StandardStyle3-NotetoSpecifier"/>
        <w:jc w:val="both"/>
      </w:pPr>
      <w:r w:rsidRPr="00294BE4">
        <w:t>Include the title, date of publication and publishing entity for all environmental reports, studies, etc. used in the preparation of the Contract Documents.  Insert a new subparagraph for each document.  Specifically list the Technical Data contained in the document upon which Contractor may rely.</w:t>
      </w:r>
    </w:p>
    <w:p w14:paraId="0F1E0943" w14:textId="77777777" w:rsidR="00934646" w:rsidRPr="00294BE4" w:rsidRDefault="00934646" w:rsidP="002C3E26">
      <w:pPr>
        <w:pStyle w:val="Standard5-Subparagrapha"/>
        <w:jc w:val="both"/>
      </w:pPr>
      <w:r w:rsidRPr="00294BE4">
        <w:rPr>
          <w:b/>
        </w:rPr>
        <w:t>[Document Title, Published by, Publication Date]</w:t>
      </w:r>
      <w:r w:rsidRPr="00294BE4">
        <w:t xml:space="preserve"> - The Contractor may rely on the following Technical Data in using this document:</w:t>
      </w:r>
    </w:p>
    <w:p w14:paraId="0E560178" w14:textId="77777777" w:rsidR="00934646" w:rsidRPr="00294BE4" w:rsidRDefault="00934646" w:rsidP="002C3E26">
      <w:pPr>
        <w:pStyle w:val="Standard6-Subparagraph1"/>
        <w:jc w:val="both"/>
      </w:pPr>
    </w:p>
    <w:p w14:paraId="14831FEE" w14:textId="77777777" w:rsidR="00934646" w:rsidRPr="00294BE4" w:rsidRDefault="00934646" w:rsidP="002C3E26">
      <w:pPr>
        <w:pStyle w:val="Standard6-Subparagraph1"/>
        <w:jc w:val="both"/>
      </w:pPr>
    </w:p>
    <w:p w14:paraId="056C9DF2" w14:textId="77777777" w:rsidR="00934646" w:rsidRPr="00294BE4" w:rsidRDefault="00934646" w:rsidP="002C3E26">
      <w:pPr>
        <w:pStyle w:val="Standard5-Subparagrapha"/>
        <w:jc w:val="both"/>
      </w:pPr>
      <w:r w:rsidRPr="00294BE4">
        <w:rPr>
          <w:b/>
        </w:rPr>
        <w:t>[Document Title, Published by, Publication Date]</w:t>
      </w:r>
      <w:r w:rsidRPr="00294BE4">
        <w:t xml:space="preserve"> - The Contractor may rely on the following Technical Data in using this document: </w:t>
      </w:r>
    </w:p>
    <w:p w14:paraId="32F3EE09" w14:textId="77777777" w:rsidR="00934646" w:rsidRPr="00294BE4" w:rsidRDefault="00934646" w:rsidP="002C3E26">
      <w:pPr>
        <w:pStyle w:val="Standard6-Subparagraph1"/>
        <w:jc w:val="both"/>
      </w:pPr>
    </w:p>
    <w:p w14:paraId="52FF8DAF" w14:textId="77777777" w:rsidR="00934646" w:rsidRPr="00294BE4" w:rsidRDefault="00934646" w:rsidP="002C3E26">
      <w:pPr>
        <w:pStyle w:val="Standard6-Subparagraph1"/>
        <w:jc w:val="both"/>
      </w:pPr>
    </w:p>
    <w:p w14:paraId="30EB582E" w14:textId="77777777" w:rsidR="00934646" w:rsidRPr="00294BE4" w:rsidRDefault="00934646" w:rsidP="002C3E26">
      <w:pPr>
        <w:pStyle w:val="Standard4-Subparagraph1"/>
        <w:jc w:val="both"/>
      </w:pPr>
      <w:r w:rsidRPr="00294BE4">
        <w:t xml:space="preserve">Drawings of physical conditions relating to known Hazardous Environmental Conditions at the Site include the following: </w:t>
      </w:r>
      <w:r w:rsidRPr="00294BE4">
        <w:rPr>
          <w:b/>
        </w:rPr>
        <w:t xml:space="preserve">[Write </w:t>
      </w:r>
      <w:r w:rsidR="002D5A84" w:rsidRPr="00294BE4">
        <w:rPr>
          <w:b/>
        </w:rPr>
        <w:t>“</w:t>
      </w:r>
      <w:r w:rsidRPr="00294BE4">
        <w:rPr>
          <w:b/>
        </w:rPr>
        <w:t>None</w:t>
      </w:r>
      <w:r w:rsidR="002D5A84" w:rsidRPr="00294BE4">
        <w:rPr>
          <w:b/>
        </w:rPr>
        <w:t>”</w:t>
      </w:r>
      <w:r w:rsidRPr="00294BE4">
        <w:rPr>
          <w:b/>
        </w:rPr>
        <w:t xml:space="preserve"> if no record documents or other similar information is available but other Geotechnical reports are available under </w:t>
      </w:r>
      <w:r w:rsidR="005A13C8" w:rsidRPr="00294BE4">
        <w:rPr>
          <w:b/>
        </w:rPr>
        <w:t>P</w:t>
      </w:r>
      <w:r w:rsidRPr="00294BE4">
        <w:rPr>
          <w:b/>
        </w:rPr>
        <w:t>aragraph 1.]</w:t>
      </w:r>
    </w:p>
    <w:p w14:paraId="4FA29BE0" w14:textId="77777777" w:rsidR="00934646" w:rsidRPr="00294BE4" w:rsidRDefault="00934646" w:rsidP="002C3E26">
      <w:pPr>
        <w:pStyle w:val="StandardStyle3-NotetoSpecifier"/>
        <w:jc w:val="both"/>
      </w:pPr>
      <w:r w:rsidRPr="00294BE4">
        <w:lastRenderedPageBreak/>
        <w:t>Include the title, date of publication and publishing entity for all reports, studies, surveys, record drawings, etc. used in the preparation of the Contract Documents, including a reference to the number of sheets.  Insert a new subparagraph for each document.  Specifically list the Technical Data contained in the document upon which Contractor may rely and any limitations on its reliability.</w:t>
      </w:r>
    </w:p>
    <w:p w14:paraId="2C42BEF0" w14:textId="77777777" w:rsidR="00934646" w:rsidRPr="00294BE4" w:rsidRDefault="00934646" w:rsidP="002C3E26">
      <w:pPr>
        <w:pStyle w:val="Standard5-Subparagrapha"/>
        <w:jc w:val="both"/>
      </w:pPr>
      <w:r w:rsidRPr="00294BE4">
        <w:rPr>
          <w:b/>
        </w:rPr>
        <w:t>[Document Title, Published by, Publication Date]</w:t>
      </w:r>
      <w:r w:rsidRPr="00294BE4">
        <w:t xml:space="preserve"> - The Contractor may rely on the following Technical Data in using this document:</w:t>
      </w:r>
    </w:p>
    <w:p w14:paraId="17A3B982" w14:textId="77777777" w:rsidR="00934646" w:rsidRPr="00294BE4" w:rsidRDefault="00934646" w:rsidP="002C3E26">
      <w:pPr>
        <w:pStyle w:val="StandardStyle3-NotetoSpecifier"/>
        <w:jc w:val="both"/>
      </w:pPr>
      <w:r w:rsidRPr="00294BE4">
        <w:t>Use one or more of the paragraphs below; delete the paragraphs not used.</w:t>
      </w:r>
    </w:p>
    <w:p w14:paraId="7F106C2A" w14:textId="77777777" w:rsidR="00934646" w:rsidRPr="00294BE4" w:rsidRDefault="00934646" w:rsidP="002C3E26">
      <w:pPr>
        <w:pStyle w:val="Standard6-Subparagraph1"/>
        <w:jc w:val="both"/>
      </w:pPr>
      <w:r w:rsidRPr="00294BE4">
        <w:t>All information presented with regard to material type and general location.</w:t>
      </w:r>
    </w:p>
    <w:p w14:paraId="34129373" w14:textId="77777777" w:rsidR="00934646" w:rsidRPr="00294BE4" w:rsidRDefault="00934646" w:rsidP="002C3E26">
      <w:pPr>
        <w:pStyle w:val="Standard6-Subparagraph1"/>
        <w:jc w:val="both"/>
      </w:pPr>
      <w:r w:rsidRPr="00294BE4">
        <w:t xml:space="preserve">All of the information in such drawings constitutes Technical Data on which Contractor may rely, except for </w:t>
      </w:r>
      <w:r w:rsidR="005B4AA0" w:rsidRPr="00294BE4">
        <w:rPr>
          <w:b/>
          <w:u w:val="single"/>
        </w:rPr>
        <w:t>______________</w:t>
      </w:r>
      <w:r w:rsidRPr="00294BE4">
        <w:t xml:space="preserve"> appearing on Drawing No. </w:t>
      </w:r>
      <w:r w:rsidR="005B4AA0" w:rsidRPr="00294BE4">
        <w:rPr>
          <w:b/>
          <w:u w:val="single"/>
        </w:rPr>
        <w:t>_____</w:t>
      </w:r>
      <w:r w:rsidRPr="00294BE4">
        <w:t xml:space="preserve"> and </w:t>
      </w:r>
      <w:r w:rsidR="005B4AA0" w:rsidRPr="00294BE4">
        <w:rPr>
          <w:b/>
          <w:u w:val="single"/>
        </w:rPr>
        <w:t>__________________</w:t>
      </w:r>
      <w:r w:rsidRPr="00294BE4">
        <w:t xml:space="preserve"> appearing on Drawing No. </w:t>
      </w:r>
      <w:r w:rsidR="005B4AA0" w:rsidRPr="00294BE4">
        <w:rPr>
          <w:b/>
          <w:u w:val="single"/>
        </w:rPr>
        <w:t>_____</w:t>
      </w:r>
      <w:r w:rsidRPr="00294BE4">
        <w:t>.</w:t>
      </w:r>
    </w:p>
    <w:p w14:paraId="47AF76EC" w14:textId="77777777" w:rsidR="00934646" w:rsidRPr="00294BE4" w:rsidRDefault="00934646" w:rsidP="002C3E26">
      <w:pPr>
        <w:pStyle w:val="Standard6-Subparagraph1"/>
        <w:jc w:val="both"/>
      </w:pPr>
      <w:r w:rsidRPr="00294BE4">
        <w:t>None of the contents of such drawings is Technical Data on which Contractor may rely.</w:t>
      </w:r>
    </w:p>
    <w:p w14:paraId="317214E6" w14:textId="77777777" w:rsidR="00934646" w:rsidRPr="00294BE4" w:rsidRDefault="00934646" w:rsidP="002C3E26">
      <w:pPr>
        <w:pStyle w:val="Standard5-Subparagrapha"/>
        <w:jc w:val="both"/>
      </w:pPr>
      <w:r w:rsidRPr="00294BE4">
        <w:rPr>
          <w:b/>
        </w:rPr>
        <w:t>[Document Title, Published by, Publication Date]</w:t>
      </w:r>
      <w:r w:rsidRPr="00294BE4">
        <w:t xml:space="preserve"> - The Contractor may rely on the following Technical Data in using this document: </w:t>
      </w:r>
    </w:p>
    <w:p w14:paraId="00989B3E" w14:textId="77777777" w:rsidR="00934646" w:rsidRPr="00294BE4" w:rsidRDefault="00934646" w:rsidP="002C3E26">
      <w:pPr>
        <w:pStyle w:val="Standard6-Subparagraph1"/>
        <w:jc w:val="both"/>
      </w:pPr>
      <w:r w:rsidRPr="00294BE4">
        <w:t>All information presented with regard to material type and general location.</w:t>
      </w:r>
    </w:p>
    <w:p w14:paraId="79884B46" w14:textId="77777777" w:rsidR="00934646" w:rsidRPr="00294BE4" w:rsidRDefault="00934646" w:rsidP="002C3E26">
      <w:pPr>
        <w:pStyle w:val="Standard6-Subparagraph1"/>
        <w:jc w:val="both"/>
      </w:pPr>
      <w:r w:rsidRPr="00294BE4">
        <w:t xml:space="preserve">All of the information in such drawings constitutes Technical Data on which Contractor may rely, except for </w:t>
      </w:r>
      <w:r w:rsidR="005B4AA0" w:rsidRPr="00294BE4">
        <w:rPr>
          <w:b/>
          <w:u w:val="single"/>
        </w:rPr>
        <w:t>______________</w:t>
      </w:r>
      <w:r w:rsidRPr="00294BE4">
        <w:t xml:space="preserve"> appearing on Drawing No. </w:t>
      </w:r>
      <w:r w:rsidR="005B4AA0" w:rsidRPr="00294BE4">
        <w:rPr>
          <w:b/>
          <w:u w:val="single"/>
        </w:rPr>
        <w:t>_____</w:t>
      </w:r>
      <w:r w:rsidRPr="00294BE4">
        <w:t xml:space="preserve"> and </w:t>
      </w:r>
      <w:r w:rsidR="005B4AA0" w:rsidRPr="00294BE4">
        <w:rPr>
          <w:b/>
          <w:u w:val="single"/>
        </w:rPr>
        <w:t>__________________</w:t>
      </w:r>
      <w:r w:rsidRPr="00294BE4">
        <w:t xml:space="preserve"> appearing on Drawing No. </w:t>
      </w:r>
      <w:r w:rsidR="005B4AA0" w:rsidRPr="00294BE4">
        <w:rPr>
          <w:b/>
          <w:u w:val="single"/>
        </w:rPr>
        <w:t>_____</w:t>
      </w:r>
      <w:r w:rsidRPr="00294BE4">
        <w:t>.</w:t>
      </w:r>
    </w:p>
    <w:p w14:paraId="7CBCADA5" w14:textId="77777777" w:rsidR="00934646" w:rsidRPr="00294BE4" w:rsidRDefault="00934646" w:rsidP="002C3E26">
      <w:pPr>
        <w:pStyle w:val="Standard6-Subparagraph1"/>
        <w:jc w:val="both"/>
      </w:pPr>
      <w:r w:rsidRPr="00294BE4">
        <w:t>None of the contents of such drawings is Technical Data on which Contractor may rely.</w:t>
      </w:r>
    </w:p>
    <w:p w14:paraId="6D5E8A00" w14:textId="77777777" w:rsidR="00934646" w:rsidRPr="00294BE4" w:rsidRDefault="009B7155" w:rsidP="009B7155">
      <w:pPr>
        <w:pStyle w:val="Standard3-SubparagraphA"/>
        <w:jc w:val="both"/>
      </w:pPr>
      <w:r w:rsidRPr="00294BE4">
        <w:t>This Supplementary Condition identifies documents referenced in General Conditions Paragraph 5.06 which describe Hazardous Environmental Conditions that have been identified at or adjacent to the Site</w:t>
      </w:r>
      <w:r>
        <w:t xml:space="preserve">.  </w:t>
      </w:r>
      <w:r w:rsidR="00934646" w:rsidRPr="00294BE4">
        <w:t>No reports of explorations or tests for Hazardous Environmental Conditions at or contiguous to the Site are known to Owner.</w:t>
      </w:r>
    </w:p>
    <w:p w14:paraId="5EE113F7" w14:textId="77777777" w:rsidR="00EF17BE" w:rsidRDefault="00EF17BE" w:rsidP="002C3E26">
      <w:pPr>
        <w:pStyle w:val="StandardStyle1-NormalText"/>
        <w:jc w:val="both"/>
        <w:rPr>
          <w:b/>
        </w:rPr>
      </w:pPr>
      <w:r>
        <w:rPr>
          <w:b/>
        </w:rPr>
        <w:t>ARTICLE 6 – BONDS AND INSURANCE</w:t>
      </w:r>
    </w:p>
    <w:p w14:paraId="7BC7CF35" w14:textId="77777777" w:rsidR="00EF17BE" w:rsidRDefault="00EF17BE" w:rsidP="002C3E26">
      <w:pPr>
        <w:pStyle w:val="StandardStyle1-NormalText"/>
        <w:tabs>
          <w:tab w:val="left" w:pos="1170"/>
        </w:tabs>
        <w:jc w:val="both"/>
      </w:pPr>
      <w:r w:rsidRPr="00CA360F">
        <w:t>SC-6.03</w:t>
      </w:r>
      <w:r>
        <w:tab/>
        <w:t>REQUIRED MINIMUM INSURANCE COVERAGE</w:t>
      </w:r>
    </w:p>
    <w:p w14:paraId="3B651459" w14:textId="77777777" w:rsidR="00EF17BE" w:rsidRPr="00EF17BE" w:rsidRDefault="00EF17BE" w:rsidP="002C3E26">
      <w:pPr>
        <w:keepNext/>
        <w:spacing w:before="240" w:after="240"/>
        <w:jc w:val="both"/>
        <w:outlineLvl w:val="0"/>
        <w:rPr>
          <w:rFonts w:ascii="Calibri" w:eastAsia="Times New Roman" w:hAnsi="Calibri" w:cs="Times New Roman"/>
          <w:b/>
          <w:caps/>
        </w:rPr>
      </w:pPr>
      <w:r w:rsidRPr="00EF17BE">
        <w:rPr>
          <w:rFonts w:ascii="Calibri" w:eastAsia="Times New Roman" w:hAnsi="Calibri" w:cs="Times New Roman"/>
          <w:b/>
          <w:caps/>
        </w:rPr>
        <w:t>INSURANCE REQUIREMENTS</w:t>
      </w:r>
    </w:p>
    <w:p w14:paraId="2FCA69FB" w14:textId="77777777" w:rsidR="00EF17BE" w:rsidRDefault="00EF17BE" w:rsidP="002C3E26">
      <w:pPr>
        <w:jc w:val="both"/>
        <w:rPr>
          <w:rFonts w:eastAsia="Times New Roman" w:cs="Times New Roman"/>
          <w:b/>
          <w:u w:val="single"/>
        </w:rPr>
      </w:pPr>
      <w:r w:rsidRPr="00EF17BE">
        <w:rPr>
          <w:rFonts w:eastAsia="Times New Roman" w:cs="Times New Roman"/>
          <w:b/>
          <w:u w:val="single"/>
        </w:rPr>
        <w:t>NOTE TO SPECIFIER:  Regarding Specialty Insurance Coverage, the City PM will consult with City’s Risk Managem</w:t>
      </w:r>
      <w:r w:rsidR="004F4D77">
        <w:rPr>
          <w:rFonts w:eastAsia="Times New Roman" w:cs="Times New Roman"/>
          <w:b/>
          <w:u w:val="single"/>
        </w:rPr>
        <w:t>ent to determine if any of the</w:t>
      </w:r>
      <w:r w:rsidRPr="00EF17BE">
        <w:rPr>
          <w:rFonts w:eastAsia="Times New Roman" w:cs="Times New Roman"/>
          <w:b/>
          <w:u w:val="single"/>
        </w:rPr>
        <w:t xml:space="preserve"> specialty insurance is required for this project.  Consultant will indicate on chart if Required or Not Required per instructions from City PM. Consultant do not fill in information based on a previous project. </w:t>
      </w:r>
    </w:p>
    <w:p w14:paraId="03509F40" w14:textId="77777777" w:rsidR="00EF17BE" w:rsidRPr="00EF17BE" w:rsidRDefault="00EF17BE" w:rsidP="002C3E26">
      <w:pPr>
        <w:keepNext/>
        <w:numPr>
          <w:ilvl w:val="1"/>
          <w:numId w:val="0"/>
        </w:numPr>
        <w:spacing w:before="200" w:after="200"/>
        <w:ind w:left="720" w:hanging="720"/>
        <w:jc w:val="both"/>
        <w:outlineLvl w:val="1"/>
        <w:rPr>
          <w:rFonts w:ascii="Calibri" w:eastAsia="Times New Roman" w:hAnsi="Calibri" w:cs="Times New Roman"/>
        </w:rPr>
      </w:pPr>
      <w:r w:rsidRPr="00EF17BE">
        <w:rPr>
          <w:rFonts w:ascii="Calibri" w:eastAsia="Times New Roman" w:hAnsi="Calibri" w:cs="Times New Roman"/>
        </w:rPr>
        <w:t>CONTRACTOR’S INSURANCE AMOUNTS</w:t>
      </w:r>
    </w:p>
    <w:p w14:paraId="46F9FE4A" w14:textId="77777777" w:rsidR="00EF17BE" w:rsidRPr="00EF17BE" w:rsidRDefault="00EF17BE" w:rsidP="002C3E26">
      <w:pPr>
        <w:keepNext/>
        <w:numPr>
          <w:ilvl w:val="2"/>
          <w:numId w:val="0"/>
        </w:numPr>
        <w:jc w:val="both"/>
        <w:outlineLvl w:val="2"/>
        <w:rPr>
          <w:rFonts w:ascii="Calibri" w:eastAsia="Times New Roman" w:hAnsi="Calibri" w:cs="Times New Roman"/>
        </w:rPr>
      </w:pPr>
      <w:r w:rsidRPr="00EF17BE">
        <w:rPr>
          <w:rFonts w:ascii="Calibri" w:eastAsia="Times New Roman" w:hAnsi="Calibri" w:cs="Times New Roman"/>
        </w:rPr>
        <w:t>Provide the insurance coverage for at least the following amounts unless greater amounts are required by Laws and Regulations:</w:t>
      </w:r>
    </w:p>
    <w:tbl>
      <w:tblPr>
        <w:tblStyle w:val="Standard-Table1"/>
        <w:tblW w:w="0" w:type="auto"/>
        <w:tblInd w:w="1296" w:type="dxa"/>
        <w:tblLook w:val="04A0" w:firstRow="1" w:lastRow="0" w:firstColumn="1" w:lastColumn="0" w:noHBand="0" w:noVBand="1"/>
      </w:tblPr>
      <w:tblGrid>
        <w:gridCol w:w="4137"/>
        <w:gridCol w:w="3917"/>
      </w:tblGrid>
      <w:tr w:rsidR="00EF17BE" w:rsidRPr="00EF17BE" w14:paraId="7820BEE8" w14:textId="77777777" w:rsidTr="006A726E">
        <w:trPr>
          <w:cnfStyle w:val="100000000000" w:firstRow="1" w:lastRow="0" w:firstColumn="0" w:lastColumn="0" w:oddVBand="0" w:evenVBand="0" w:oddHBand="0" w:evenHBand="0" w:firstRowFirstColumn="0" w:firstRowLastColumn="0" w:lastRowFirstColumn="0" w:lastRowLastColumn="0"/>
          <w:trHeight w:val="360"/>
        </w:trPr>
        <w:tc>
          <w:tcPr>
            <w:tcW w:w="4182" w:type="dxa"/>
            <w:vAlign w:val="center"/>
          </w:tcPr>
          <w:p w14:paraId="7F9D44E2" w14:textId="77777777"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Type of Insurance</w:t>
            </w:r>
          </w:p>
        </w:tc>
        <w:tc>
          <w:tcPr>
            <w:tcW w:w="3990" w:type="dxa"/>
            <w:vAlign w:val="center"/>
          </w:tcPr>
          <w:p w14:paraId="4F688770" w14:textId="77777777"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Minimum Insurance Coverage</w:t>
            </w:r>
          </w:p>
        </w:tc>
      </w:tr>
      <w:tr w:rsidR="00EF17BE" w:rsidRPr="00EF17BE" w14:paraId="27BF620C" w14:textId="77777777" w:rsidTr="006A726E">
        <w:trPr>
          <w:cantSplit w:val="0"/>
          <w:trHeight w:val="360"/>
        </w:trPr>
        <w:tc>
          <w:tcPr>
            <w:tcW w:w="4182" w:type="dxa"/>
          </w:tcPr>
          <w:p w14:paraId="1B48C7B7" w14:textId="77777777"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Commercial General Liability including</w:t>
            </w:r>
          </w:p>
          <w:p w14:paraId="52226DA7" w14:textId="7A84236C"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lastRenderedPageBreak/>
              <w:t xml:space="preserve">1.  Commercial </w:t>
            </w:r>
            <w:r w:rsidR="00CD1E74">
              <w:rPr>
                <w:rFonts w:ascii="Calibri" w:hAnsi="Calibri"/>
                <w:szCs w:val="24"/>
              </w:rPr>
              <w:t xml:space="preserve">Broad </w:t>
            </w:r>
            <w:r w:rsidRPr="00EF17BE">
              <w:rPr>
                <w:rFonts w:ascii="Calibri" w:hAnsi="Calibri"/>
                <w:szCs w:val="24"/>
              </w:rPr>
              <w:t>Form</w:t>
            </w:r>
          </w:p>
          <w:p w14:paraId="0DD58606" w14:textId="25EC2C93"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2.  Premises –</w:t>
            </w:r>
            <w:r w:rsidR="00CD1E74">
              <w:rPr>
                <w:rFonts w:ascii="Calibri" w:hAnsi="Calibri"/>
                <w:szCs w:val="24"/>
              </w:rPr>
              <w:t xml:space="preserve"> </w:t>
            </w:r>
            <w:r w:rsidRPr="00EF17BE">
              <w:rPr>
                <w:rFonts w:ascii="Calibri" w:hAnsi="Calibri"/>
                <w:szCs w:val="24"/>
              </w:rPr>
              <w:t>Operations</w:t>
            </w:r>
          </w:p>
          <w:p w14:paraId="6F1301AF" w14:textId="2FAD3BA8" w:rsidR="00EF17BE" w:rsidRPr="00CD1E74" w:rsidRDefault="00EF17BE" w:rsidP="00EC7741">
            <w:pPr>
              <w:numPr>
                <w:ilvl w:val="0"/>
                <w:numId w:val="48"/>
              </w:numPr>
              <w:spacing w:before="0" w:after="0"/>
              <w:jc w:val="both"/>
              <w:rPr>
                <w:rFonts w:ascii="Calibri" w:hAnsi="Calibri"/>
                <w:szCs w:val="24"/>
              </w:rPr>
            </w:pPr>
            <w:r w:rsidRPr="00CD1E74">
              <w:rPr>
                <w:rFonts w:ascii="Calibri" w:hAnsi="Calibri"/>
                <w:szCs w:val="24"/>
              </w:rPr>
              <w:t>3.  Underground Hazard</w:t>
            </w:r>
          </w:p>
          <w:p w14:paraId="47347D00" w14:textId="72BA3D1B" w:rsidR="00EF17BE" w:rsidRPr="00EF17BE" w:rsidRDefault="00CD1E74" w:rsidP="002C3E26">
            <w:pPr>
              <w:numPr>
                <w:ilvl w:val="0"/>
                <w:numId w:val="48"/>
              </w:numPr>
              <w:spacing w:before="0" w:after="0"/>
              <w:jc w:val="both"/>
              <w:rPr>
                <w:rFonts w:ascii="Calibri" w:hAnsi="Calibri"/>
                <w:szCs w:val="24"/>
              </w:rPr>
            </w:pPr>
            <w:r>
              <w:rPr>
                <w:rFonts w:ascii="Calibri" w:hAnsi="Calibri"/>
                <w:szCs w:val="24"/>
              </w:rPr>
              <w:t>4</w:t>
            </w:r>
            <w:r w:rsidR="00EF17BE" w:rsidRPr="00EF17BE">
              <w:rPr>
                <w:rFonts w:ascii="Calibri" w:hAnsi="Calibri"/>
                <w:szCs w:val="24"/>
              </w:rPr>
              <w:t xml:space="preserve">.  Products / Completed Operations </w:t>
            </w:r>
          </w:p>
          <w:p w14:paraId="43AC4E87" w14:textId="0ED09FD6" w:rsidR="00EF17BE" w:rsidRPr="00EF17BE" w:rsidRDefault="00CD1E74" w:rsidP="002C3E26">
            <w:pPr>
              <w:numPr>
                <w:ilvl w:val="0"/>
                <w:numId w:val="48"/>
              </w:numPr>
              <w:spacing w:before="0" w:after="0"/>
              <w:jc w:val="both"/>
              <w:rPr>
                <w:rFonts w:ascii="Calibri" w:hAnsi="Calibri"/>
                <w:szCs w:val="24"/>
              </w:rPr>
            </w:pPr>
            <w:r>
              <w:rPr>
                <w:rFonts w:ascii="Calibri" w:hAnsi="Calibri"/>
                <w:szCs w:val="24"/>
              </w:rPr>
              <w:t>5</w:t>
            </w:r>
            <w:r w:rsidR="00EF17BE" w:rsidRPr="00EF17BE">
              <w:rPr>
                <w:rFonts w:ascii="Calibri" w:hAnsi="Calibri"/>
                <w:szCs w:val="24"/>
              </w:rPr>
              <w:t>.  Contractual Liability</w:t>
            </w:r>
          </w:p>
          <w:p w14:paraId="69BF49A0" w14:textId="698709D7" w:rsidR="00EF17BE" w:rsidRPr="00CD1E74" w:rsidRDefault="00CD1E74" w:rsidP="00200F05">
            <w:pPr>
              <w:numPr>
                <w:ilvl w:val="0"/>
                <w:numId w:val="48"/>
              </w:numPr>
              <w:spacing w:before="0" w:after="0"/>
              <w:jc w:val="both"/>
              <w:rPr>
                <w:rFonts w:ascii="Calibri" w:hAnsi="Calibri"/>
                <w:szCs w:val="24"/>
              </w:rPr>
            </w:pPr>
            <w:r>
              <w:rPr>
                <w:rFonts w:ascii="Calibri" w:hAnsi="Calibri"/>
                <w:szCs w:val="24"/>
              </w:rPr>
              <w:t>6</w:t>
            </w:r>
            <w:r w:rsidR="00EF17BE" w:rsidRPr="00CD1E74">
              <w:rPr>
                <w:rFonts w:ascii="Calibri" w:hAnsi="Calibri"/>
                <w:szCs w:val="24"/>
              </w:rPr>
              <w:t xml:space="preserve">  Independent Contractors</w:t>
            </w:r>
          </w:p>
          <w:p w14:paraId="6A78616E" w14:textId="701A4410" w:rsidR="00EF17BE" w:rsidRPr="00EF17BE" w:rsidRDefault="00CD1E74" w:rsidP="002C3E26">
            <w:pPr>
              <w:numPr>
                <w:ilvl w:val="0"/>
                <w:numId w:val="48"/>
              </w:numPr>
              <w:spacing w:before="0" w:after="0"/>
              <w:jc w:val="both"/>
              <w:rPr>
                <w:rFonts w:ascii="Calibri" w:hAnsi="Calibri"/>
                <w:szCs w:val="24"/>
              </w:rPr>
            </w:pPr>
            <w:r>
              <w:rPr>
                <w:rFonts w:ascii="Calibri" w:hAnsi="Calibri"/>
                <w:szCs w:val="24"/>
              </w:rPr>
              <w:t>7</w:t>
            </w:r>
            <w:r w:rsidR="00EF17BE" w:rsidRPr="00EF17BE">
              <w:rPr>
                <w:rFonts w:ascii="Calibri" w:hAnsi="Calibri"/>
                <w:szCs w:val="24"/>
              </w:rPr>
              <w:t>.  Personal &amp; Advertising Injury</w:t>
            </w:r>
          </w:p>
        </w:tc>
        <w:tc>
          <w:tcPr>
            <w:tcW w:w="3990" w:type="dxa"/>
            <w:vAlign w:val="center"/>
          </w:tcPr>
          <w:p w14:paraId="273E9ECA" w14:textId="77777777" w:rsidR="00EF17BE" w:rsidRPr="00EF17BE" w:rsidRDefault="00EF17BE" w:rsidP="002C3E26">
            <w:pPr>
              <w:numPr>
                <w:ilvl w:val="0"/>
                <w:numId w:val="48"/>
              </w:numPr>
              <w:spacing w:before="0" w:after="0"/>
              <w:jc w:val="both"/>
              <w:rPr>
                <w:rFonts w:ascii="Calibri" w:hAnsi="Calibri"/>
                <w:szCs w:val="24"/>
              </w:rPr>
            </w:pPr>
          </w:p>
          <w:p w14:paraId="285E7F74" w14:textId="77777777"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lastRenderedPageBreak/>
              <w:t>$1,000,000  Per Occurrence</w:t>
            </w:r>
          </w:p>
          <w:p w14:paraId="4C4C5756" w14:textId="77777777"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$2,000,000  Aggregate</w:t>
            </w:r>
          </w:p>
        </w:tc>
      </w:tr>
      <w:tr w:rsidR="00EF17BE" w:rsidRPr="00EF17BE" w14:paraId="65AF0720" w14:textId="77777777" w:rsidTr="006A726E">
        <w:trPr>
          <w:cantSplit w:val="0"/>
          <w:trHeight w:val="360"/>
        </w:trPr>
        <w:tc>
          <w:tcPr>
            <w:tcW w:w="4182" w:type="dxa"/>
            <w:vAlign w:val="center"/>
          </w:tcPr>
          <w:p w14:paraId="74213E19" w14:textId="77777777"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lastRenderedPageBreak/>
              <w:t>Business Automobile Liability - Owned, Non-Owned, Rented and Leased</w:t>
            </w:r>
          </w:p>
        </w:tc>
        <w:tc>
          <w:tcPr>
            <w:tcW w:w="3990" w:type="dxa"/>
            <w:vAlign w:val="center"/>
          </w:tcPr>
          <w:p w14:paraId="3A5839D2" w14:textId="5B0D921D"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w:t>
            </w:r>
            <w:r w:rsidR="00CD1E74">
              <w:rPr>
                <w:rFonts w:ascii="Calibri" w:hAnsi="Calibri"/>
                <w:szCs w:val="24"/>
              </w:rPr>
              <w:t>5</w:t>
            </w:r>
            <w:r w:rsidRPr="00EF17BE">
              <w:rPr>
                <w:rFonts w:ascii="Calibri" w:hAnsi="Calibri"/>
                <w:szCs w:val="24"/>
              </w:rPr>
              <w:t>00,000 Combined Single Limit</w:t>
            </w:r>
          </w:p>
        </w:tc>
      </w:tr>
      <w:tr w:rsidR="00EF17BE" w:rsidRPr="00EF17BE" w14:paraId="1CB767A4" w14:textId="77777777" w:rsidTr="006A726E">
        <w:trPr>
          <w:cantSplit w:val="0"/>
          <w:trHeight w:val="422"/>
        </w:trPr>
        <w:tc>
          <w:tcPr>
            <w:tcW w:w="4182" w:type="dxa"/>
          </w:tcPr>
          <w:p w14:paraId="06B14EAA" w14:textId="77777777"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Workers’ Compensation</w:t>
            </w:r>
          </w:p>
        </w:tc>
        <w:tc>
          <w:tcPr>
            <w:tcW w:w="3990" w:type="dxa"/>
            <w:vAlign w:val="center"/>
          </w:tcPr>
          <w:p w14:paraId="5B2382C8" w14:textId="77777777"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Statutory</w:t>
            </w:r>
          </w:p>
          <w:p w14:paraId="7C5D273E" w14:textId="77777777" w:rsidR="00EF17BE" w:rsidRPr="00EF17BE" w:rsidRDefault="00EF17BE" w:rsidP="002C3E26">
            <w:pPr>
              <w:ind w:left="1152"/>
              <w:jc w:val="both"/>
              <w:outlineLvl w:val="2"/>
              <w:rPr>
                <w:rFonts w:ascii="Calibri" w:hAnsi="Calibri"/>
              </w:rPr>
            </w:pPr>
          </w:p>
        </w:tc>
      </w:tr>
      <w:tr w:rsidR="00EF17BE" w:rsidRPr="00EF17BE" w14:paraId="7C455C00" w14:textId="77777777" w:rsidTr="006A726E">
        <w:trPr>
          <w:cantSplit w:val="0"/>
          <w:trHeight w:val="360"/>
        </w:trPr>
        <w:tc>
          <w:tcPr>
            <w:tcW w:w="4182" w:type="dxa"/>
            <w:vAlign w:val="center"/>
          </w:tcPr>
          <w:p w14:paraId="430FCAA1" w14:textId="77777777"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Employer’s Liability</w:t>
            </w:r>
          </w:p>
        </w:tc>
        <w:tc>
          <w:tcPr>
            <w:tcW w:w="3990" w:type="dxa"/>
            <w:vAlign w:val="center"/>
          </w:tcPr>
          <w:p w14:paraId="4FDD6A57" w14:textId="77777777"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$500,000/ 500,000/ 500,000</w:t>
            </w:r>
          </w:p>
        </w:tc>
      </w:tr>
      <w:tr w:rsidR="00EF17BE" w:rsidRPr="00EF17BE" w14:paraId="3830A698" w14:textId="77777777" w:rsidTr="006A726E">
        <w:trPr>
          <w:cantSplit w:val="0"/>
          <w:trHeight w:val="360"/>
        </w:trPr>
        <w:tc>
          <w:tcPr>
            <w:tcW w:w="4182" w:type="dxa"/>
            <w:vAlign w:val="center"/>
          </w:tcPr>
          <w:p w14:paraId="0BE76862" w14:textId="77777777"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Excess Liability/Umbrella Liability</w:t>
            </w:r>
          </w:p>
          <w:p w14:paraId="479C3F28" w14:textId="77777777" w:rsidR="00EF17BE" w:rsidRPr="00EF17BE" w:rsidRDefault="00EF17BE" w:rsidP="002C3E26">
            <w:pPr>
              <w:numPr>
                <w:ilvl w:val="0"/>
                <w:numId w:val="48"/>
              </w:numPr>
              <w:spacing w:before="0" w:after="0"/>
              <w:jc w:val="both"/>
              <w:rPr>
                <w:rFonts w:ascii="Calibri" w:hAnsi="Calibri"/>
                <w:szCs w:val="24"/>
              </w:rPr>
            </w:pPr>
          </w:p>
          <w:p w14:paraId="502FCD47" w14:textId="77777777" w:rsidR="00EF17BE" w:rsidRPr="00EF17BE" w:rsidRDefault="00EF17BE" w:rsidP="002C3E26">
            <w:pPr>
              <w:numPr>
                <w:ilvl w:val="0"/>
                <w:numId w:val="48"/>
              </w:numPr>
              <w:spacing w:before="0" w:after="0"/>
              <w:jc w:val="both"/>
              <w:rPr>
                <w:rFonts w:ascii="Calibri" w:hAnsi="Calibri"/>
                <w:i/>
                <w:szCs w:val="24"/>
              </w:rPr>
            </w:pPr>
            <w:r w:rsidRPr="00EF17BE">
              <w:rPr>
                <w:rFonts w:ascii="Calibri" w:hAnsi="Calibri"/>
                <w:i/>
                <w:szCs w:val="24"/>
              </w:rPr>
              <w:t>Required if Contract Price &gt; $5,000,000</w:t>
            </w:r>
          </w:p>
        </w:tc>
        <w:tc>
          <w:tcPr>
            <w:tcW w:w="3990" w:type="dxa"/>
            <w:vAlign w:val="center"/>
          </w:tcPr>
          <w:p w14:paraId="54E2FE46" w14:textId="77777777" w:rsidR="00EF17BE" w:rsidRPr="00EF17BE" w:rsidRDefault="00EF17BE" w:rsidP="002C3E26">
            <w:pPr>
              <w:numPr>
                <w:ilvl w:val="0"/>
                <w:numId w:val="48"/>
              </w:numPr>
              <w:spacing w:before="0" w:after="0"/>
              <w:jc w:val="both"/>
              <w:rPr>
                <w:rFonts w:ascii="Calibri" w:hAnsi="Calibri"/>
                <w:szCs w:val="24"/>
              </w:rPr>
            </w:pPr>
          </w:p>
          <w:p w14:paraId="2341A956" w14:textId="77777777"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$1,000,000  Per Occurrence</w:t>
            </w:r>
          </w:p>
          <w:p w14:paraId="2909FCEB" w14:textId="77777777" w:rsidR="00EF17BE" w:rsidRPr="00EF17BE" w:rsidRDefault="00EF17BE" w:rsidP="002C3E26">
            <w:pPr>
              <w:numPr>
                <w:ilvl w:val="0"/>
                <w:numId w:val="48"/>
              </w:numPr>
              <w:spacing w:before="0" w:after="0"/>
              <w:jc w:val="both"/>
              <w:rPr>
                <w:rFonts w:ascii="Calibri" w:hAnsi="Calibri"/>
                <w:szCs w:val="24"/>
              </w:rPr>
            </w:pPr>
          </w:p>
          <w:p w14:paraId="7F389171" w14:textId="77777777" w:rsidR="00EF17BE" w:rsidRPr="00EF17BE" w:rsidRDefault="00EF17BE" w:rsidP="002C3E26">
            <w:pPr>
              <w:numPr>
                <w:ilvl w:val="0"/>
                <w:numId w:val="48"/>
              </w:numPr>
              <w:spacing w:before="0" w:after="0"/>
              <w:jc w:val="both"/>
              <w:rPr>
                <w:rFonts w:ascii="Calibri" w:hAnsi="Calibri"/>
                <w:szCs w:val="24"/>
              </w:rPr>
            </w:pPr>
          </w:p>
        </w:tc>
      </w:tr>
      <w:tr w:rsidR="00EF17BE" w:rsidRPr="00EF17BE" w14:paraId="6DC90EBB" w14:textId="77777777" w:rsidTr="006A726E">
        <w:trPr>
          <w:cantSplit w:val="0"/>
          <w:trHeight w:val="360"/>
        </w:trPr>
        <w:tc>
          <w:tcPr>
            <w:tcW w:w="4182" w:type="dxa"/>
          </w:tcPr>
          <w:p w14:paraId="3D73E983" w14:textId="77777777"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Contractor’s Pollution Liability / Environmental Impairment Coverage</w:t>
            </w:r>
          </w:p>
          <w:p w14:paraId="22D22DB1" w14:textId="77777777"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Not limited to sudden and accidental discharge.  To include long-term environmental impact for the disposal of pollutants/contaminants.</w:t>
            </w:r>
          </w:p>
          <w:p w14:paraId="742FB6BD" w14:textId="77777777" w:rsidR="00EF17BE" w:rsidRPr="00EF17BE" w:rsidRDefault="00EF17BE" w:rsidP="002C3E26">
            <w:pPr>
              <w:numPr>
                <w:ilvl w:val="0"/>
                <w:numId w:val="48"/>
              </w:numPr>
              <w:spacing w:before="0" w:after="0"/>
              <w:jc w:val="both"/>
              <w:rPr>
                <w:rFonts w:ascii="Calibri" w:hAnsi="Calibri"/>
                <w:szCs w:val="24"/>
              </w:rPr>
            </w:pPr>
          </w:p>
          <w:p w14:paraId="65826FE3" w14:textId="5056C4D6" w:rsidR="00EF17BE" w:rsidRPr="00EF17BE" w:rsidRDefault="00EF17BE" w:rsidP="002C3E26">
            <w:pPr>
              <w:numPr>
                <w:ilvl w:val="0"/>
                <w:numId w:val="48"/>
              </w:numPr>
              <w:spacing w:before="0" w:after="0"/>
              <w:jc w:val="both"/>
              <w:rPr>
                <w:rFonts w:ascii="Calibri" w:hAnsi="Calibri"/>
                <w:b/>
                <w:i/>
                <w:szCs w:val="24"/>
              </w:rPr>
            </w:pPr>
            <w:r w:rsidRPr="00EF17BE">
              <w:rPr>
                <w:rFonts w:ascii="Calibri" w:hAnsi="Calibri"/>
                <w:i/>
                <w:szCs w:val="24"/>
              </w:rPr>
              <w:t xml:space="preserve">Required if excavation &gt; </w:t>
            </w:r>
            <w:r w:rsidR="00CD1E74">
              <w:rPr>
                <w:rFonts w:ascii="Calibri" w:hAnsi="Calibri"/>
                <w:i/>
                <w:szCs w:val="24"/>
              </w:rPr>
              <w:t>5</w:t>
            </w:r>
            <w:r w:rsidRPr="00EF17BE">
              <w:rPr>
                <w:rFonts w:ascii="Calibri" w:hAnsi="Calibri"/>
                <w:i/>
                <w:szCs w:val="24"/>
              </w:rPr>
              <w:t xml:space="preserve"> ft</w:t>
            </w:r>
            <w:r w:rsidR="00CD1E74">
              <w:rPr>
                <w:rFonts w:ascii="Calibri" w:hAnsi="Calibri"/>
                <w:i/>
                <w:szCs w:val="24"/>
              </w:rPr>
              <w:t xml:space="preserve"> or asbestos present</w:t>
            </w:r>
          </w:p>
        </w:tc>
        <w:tc>
          <w:tcPr>
            <w:tcW w:w="3990" w:type="dxa"/>
          </w:tcPr>
          <w:p w14:paraId="580B41C9" w14:textId="77777777"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 xml:space="preserve">$1,000,000 Per Claim </w:t>
            </w:r>
          </w:p>
          <w:p w14:paraId="42E7B28E" w14:textId="77777777" w:rsidR="00EF17BE" w:rsidRPr="00EF17BE" w:rsidRDefault="00EF17BE" w:rsidP="002C3E26">
            <w:pPr>
              <w:numPr>
                <w:ilvl w:val="0"/>
                <w:numId w:val="48"/>
              </w:numPr>
              <w:spacing w:before="0" w:after="0"/>
              <w:jc w:val="both"/>
              <w:rPr>
                <w:rFonts w:ascii="Calibri" w:hAnsi="Calibri"/>
                <w:szCs w:val="24"/>
              </w:rPr>
            </w:pPr>
          </w:p>
          <w:p w14:paraId="4DB9D910" w14:textId="77777777" w:rsidR="00EF17BE" w:rsidRPr="00EF17BE" w:rsidRDefault="00EF17BE" w:rsidP="002C3E26">
            <w:pPr>
              <w:numPr>
                <w:ilvl w:val="0"/>
                <w:numId w:val="48"/>
              </w:numPr>
              <w:spacing w:before="0" w:after="0"/>
              <w:jc w:val="both"/>
              <w:rPr>
                <w:rFonts w:ascii="Calibri" w:hAnsi="Calibri"/>
                <w:szCs w:val="24"/>
              </w:rPr>
            </w:pPr>
            <w:r w:rsidRPr="00EF17BE">
              <w:rPr>
                <w:rFonts w:ascii="MS Gothic" w:eastAsia="MS Gothic" w:hAnsi="MS Gothic" w:hint="eastAsia"/>
                <w:szCs w:val="24"/>
              </w:rPr>
              <w:t>☐</w:t>
            </w:r>
            <w:r w:rsidRPr="00EF17BE">
              <w:rPr>
                <w:rFonts w:ascii="Calibri" w:hAnsi="Calibri"/>
                <w:szCs w:val="24"/>
              </w:rPr>
              <w:t xml:space="preserve">  Required</w:t>
            </w:r>
            <w:r w:rsidRPr="00EF17BE">
              <w:rPr>
                <w:rFonts w:ascii="Calibri" w:hAnsi="Calibri"/>
                <w:szCs w:val="24"/>
              </w:rPr>
              <w:tab/>
            </w:r>
            <w:r w:rsidRPr="00EF17BE">
              <w:rPr>
                <w:rFonts w:ascii="MS Gothic" w:eastAsia="MS Gothic" w:hAnsi="MS Gothic" w:hint="eastAsia"/>
                <w:szCs w:val="24"/>
              </w:rPr>
              <w:t>☐</w:t>
            </w:r>
            <w:r w:rsidRPr="00EF17BE">
              <w:rPr>
                <w:rFonts w:ascii="Calibri" w:hAnsi="Calibri"/>
                <w:szCs w:val="24"/>
              </w:rPr>
              <w:t xml:space="preserve">  Not Required</w:t>
            </w:r>
          </w:p>
        </w:tc>
      </w:tr>
      <w:tr w:rsidR="00EF17BE" w:rsidRPr="00EF17BE" w14:paraId="19DE4E17" w14:textId="77777777" w:rsidTr="006A726E">
        <w:trPr>
          <w:cantSplit w:val="0"/>
          <w:trHeight w:val="864"/>
        </w:trPr>
        <w:tc>
          <w:tcPr>
            <w:tcW w:w="4182" w:type="dxa"/>
          </w:tcPr>
          <w:p w14:paraId="5547068E" w14:textId="77777777"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Builder’s Risk (All Perils including Collapse)</w:t>
            </w:r>
          </w:p>
          <w:p w14:paraId="20D361B6" w14:textId="77777777" w:rsidR="00EF17BE" w:rsidRPr="00EF17BE" w:rsidRDefault="00EF17BE" w:rsidP="002C3E26">
            <w:pPr>
              <w:numPr>
                <w:ilvl w:val="0"/>
                <w:numId w:val="48"/>
              </w:numPr>
              <w:spacing w:before="0" w:after="0"/>
              <w:jc w:val="both"/>
              <w:rPr>
                <w:rFonts w:ascii="Calibri" w:hAnsi="Calibri"/>
                <w:szCs w:val="24"/>
              </w:rPr>
            </w:pPr>
          </w:p>
          <w:p w14:paraId="68583AB6" w14:textId="77777777" w:rsidR="00EF17BE" w:rsidRPr="00EF17BE" w:rsidRDefault="00EF17BE" w:rsidP="002C3E26">
            <w:pPr>
              <w:numPr>
                <w:ilvl w:val="0"/>
                <w:numId w:val="48"/>
              </w:numPr>
              <w:spacing w:before="0" w:after="0"/>
              <w:jc w:val="both"/>
              <w:rPr>
                <w:rFonts w:ascii="Calibri" w:hAnsi="Calibri"/>
                <w:i/>
                <w:szCs w:val="24"/>
              </w:rPr>
            </w:pPr>
            <w:r w:rsidRPr="00EF17BE">
              <w:rPr>
                <w:rFonts w:ascii="Calibri" w:hAnsi="Calibri"/>
                <w:i/>
                <w:szCs w:val="24"/>
              </w:rPr>
              <w:t>Required for vertical structures and bridges</w:t>
            </w:r>
          </w:p>
        </w:tc>
        <w:tc>
          <w:tcPr>
            <w:tcW w:w="3990" w:type="dxa"/>
            <w:vAlign w:val="center"/>
          </w:tcPr>
          <w:p w14:paraId="1BD14FC8" w14:textId="23A852D0" w:rsidR="00EF17BE" w:rsidRPr="00EF17BE" w:rsidRDefault="00E60826" w:rsidP="002C3E26">
            <w:pPr>
              <w:numPr>
                <w:ilvl w:val="0"/>
                <w:numId w:val="48"/>
              </w:numPr>
              <w:spacing w:before="0" w:after="0"/>
              <w:jc w:val="both"/>
              <w:rPr>
                <w:rFonts w:ascii="Calibri" w:hAnsi="Calibri"/>
                <w:szCs w:val="24"/>
              </w:rPr>
            </w:pPr>
            <w:r>
              <w:rPr>
                <w:rFonts w:ascii="Calibri" w:hAnsi="Calibri"/>
                <w:szCs w:val="24"/>
              </w:rPr>
              <w:t>Coverage limit shall be in the amount of the total cost of the project.</w:t>
            </w:r>
          </w:p>
          <w:p w14:paraId="47EE6234" w14:textId="77777777" w:rsidR="00EF17BE" w:rsidRPr="00EF17BE" w:rsidRDefault="00EF17BE" w:rsidP="002C3E26">
            <w:pPr>
              <w:numPr>
                <w:ilvl w:val="0"/>
                <w:numId w:val="48"/>
              </w:numPr>
              <w:spacing w:before="0" w:after="0"/>
              <w:jc w:val="both"/>
              <w:rPr>
                <w:rFonts w:ascii="Calibri" w:hAnsi="Calibri"/>
                <w:szCs w:val="24"/>
              </w:rPr>
            </w:pPr>
          </w:p>
          <w:p w14:paraId="1F3A47B9" w14:textId="77777777" w:rsidR="00EF17BE" w:rsidRPr="00EF17BE" w:rsidRDefault="00EF17BE" w:rsidP="002C3E26">
            <w:pPr>
              <w:numPr>
                <w:ilvl w:val="0"/>
                <w:numId w:val="48"/>
              </w:numPr>
              <w:spacing w:before="0" w:after="0"/>
              <w:jc w:val="both"/>
              <w:rPr>
                <w:rFonts w:ascii="Calibri" w:hAnsi="Calibri"/>
                <w:szCs w:val="24"/>
              </w:rPr>
            </w:pPr>
            <w:r w:rsidRPr="00EF17BE">
              <w:rPr>
                <w:rFonts w:ascii="MS Gothic" w:eastAsia="MS Gothic" w:hAnsi="MS Gothic" w:hint="eastAsia"/>
                <w:szCs w:val="24"/>
              </w:rPr>
              <w:t>☐</w:t>
            </w:r>
            <w:r w:rsidRPr="00EF17BE">
              <w:rPr>
                <w:rFonts w:ascii="Calibri" w:hAnsi="Calibri"/>
                <w:szCs w:val="24"/>
              </w:rPr>
              <w:t xml:space="preserve">  Required</w:t>
            </w:r>
            <w:r w:rsidRPr="00EF17BE">
              <w:rPr>
                <w:rFonts w:ascii="Calibri" w:hAnsi="Calibri"/>
                <w:szCs w:val="24"/>
              </w:rPr>
              <w:tab/>
            </w:r>
            <w:r w:rsidRPr="00EF17BE">
              <w:rPr>
                <w:rFonts w:ascii="MS Gothic" w:eastAsia="MS Gothic" w:hAnsi="MS Gothic" w:hint="eastAsia"/>
                <w:szCs w:val="24"/>
              </w:rPr>
              <w:t>☐</w:t>
            </w:r>
            <w:r w:rsidRPr="00EF17BE">
              <w:rPr>
                <w:rFonts w:ascii="Calibri" w:hAnsi="Calibri"/>
                <w:szCs w:val="24"/>
              </w:rPr>
              <w:t xml:space="preserve">  Not Required</w:t>
            </w:r>
          </w:p>
        </w:tc>
      </w:tr>
      <w:tr w:rsidR="00EF17BE" w:rsidRPr="00EF17BE" w14:paraId="12B12EE8" w14:textId="77777777" w:rsidTr="006A726E">
        <w:trPr>
          <w:cantSplit w:val="0"/>
          <w:trHeight w:val="864"/>
        </w:trPr>
        <w:tc>
          <w:tcPr>
            <w:tcW w:w="4182" w:type="dxa"/>
          </w:tcPr>
          <w:p w14:paraId="00667F95" w14:textId="5BFAB793"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Installation</w:t>
            </w:r>
            <w:r w:rsidR="00CD1E74">
              <w:rPr>
                <w:rFonts w:ascii="Calibri" w:hAnsi="Calibri"/>
                <w:szCs w:val="24"/>
              </w:rPr>
              <w:t>/Equipment</w:t>
            </w:r>
            <w:r w:rsidRPr="00EF17BE">
              <w:rPr>
                <w:rFonts w:ascii="Calibri" w:hAnsi="Calibri"/>
                <w:szCs w:val="24"/>
              </w:rPr>
              <w:t xml:space="preserve"> Floater</w:t>
            </w:r>
          </w:p>
          <w:p w14:paraId="77392595" w14:textId="77777777" w:rsidR="00EF17BE" w:rsidRPr="00EF17BE" w:rsidRDefault="00EF17BE" w:rsidP="002C3E26">
            <w:pPr>
              <w:numPr>
                <w:ilvl w:val="0"/>
                <w:numId w:val="48"/>
              </w:numPr>
              <w:spacing w:before="0" w:after="0"/>
              <w:jc w:val="both"/>
              <w:rPr>
                <w:rFonts w:ascii="Calibri" w:hAnsi="Calibri"/>
                <w:szCs w:val="24"/>
              </w:rPr>
            </w:pPr>
          </w:p>
          <w:p w14:paraId="6663B6A5" w14:textId="1BC63A0C" w:rsidR="00EF17BE" w:rsidRPr="00EF17BE" w:rsidRDefault="00EF17BE" w:rsidP="002C3E26">
            <w:pPr>
              <w:numPr>
                <w:ilvl w:val="0"/>
                <w:numId w:val="48"/>
              </w:numPr>
              <w:spacing w:before="0" w:after="0"/>
              <w:jc w:val="both"/>
              <w:rPr>
                <w:rFonts w:ascii="Calibri" w:hAnsi="Calibri"/>
                <w:i/>
                <w:szCs w:val="24"/>
              </w:rPr>
            </w:pPr>
            <w:r w:rsidRPr="00EF17BE">
              <w:rPr>
                <w:rFonts w:ascii="Calibri" w:hAnsi="Calibri"/>
                <w:i/>
                <w:szCs w:val="24"/>
              </w:rPr>
              <w:t>Required if installing city-owned equipment</w:t>
            </w:r>
            <w:r w:rsidR="00CD1E74">
              <w:rPr>
                <w:rFonts w:ascii="Calibri" w:hAnsi="Calibri"/>
                <w:i/>
                <w:szCs w:val="24"/>
              </w:rPr>
              <w:t xml:space="preserve"> or storing contractor equipment on city-owned property</w:t>
            </w:r>
          </w:p>
        </w:tc>
        <w:tc>
          <w:tcPr>
            <w:tcW w:w="3990" w:type="dxa"/>
            <w:vAlign w:val="center"/>
          </w:tcPr>
          <w:p w14:paraId="1A62C75D" w14:textId="77777777" w:rsidR="00EF17BE" w:rsidRPr="00EF17BE" w:rsidRDefault="00EF17BE" w:rsidP="002C3E26">
            <w:pPr>
              <w:numPr>
                <w:ilvl w:val="0"/>
                <w:numId w:val="48"/>
              </w:numPr>
              <w:spacing w:before="0" w:after="0"/>
              <w:jc w:val="both"/>
              <w:rPr>
                <w:rFonts w:ascii="Calibri" w:hAnsi="Calibri"/>
                <w:szCs w:val="24"/>
              </w:rPr>
            </w:pPr>
            <w:r w:rsidRPr="00EF17BE">
              <w:rPr>
                <w:rFonts w:ascii="Calibri" w:hAnsi="Calibri"/>
                <w:szCs w:val="24"/>
              </w:rPr>
              <w:t>Equal to Contract Price</w:t>
            </w:r>
          </w:p>
          <w:p w14:paraId="5A86F215" w14:textId="77777777" w:rsidR="00EF17BE" w:rsidRPr="00EF17BE" w:rsidRDefault="00EF17BE" w:rsidP="002C3E26">
            <w:pPr>
              <w:numPr>
                <w:ilvl w:val="0"/>
                <w:numId w:val="48"/>
              </w:numPr>
              <w:spacing w:before="0" w:after="0"/>
              <w:jc w:val="both"/>
              <w:rPr>
                <w:rFonts w:ascii="Calibri" w:hAnsi="Calibri"/>
                <w:szCs w:val="24"/>
              </w:rPr>
            </w:pPr>
          </w:p>
          <w:p w14:paraId="0601EB6C" w14:textId="77777777" w:rsidR="00EF17BE" w:rsidRPr="00EF17BE" w:rsidRDefault="00EF17BE" w:rsidP="002C3E26">
            <w:pPr>
              <w:numPr>
                <w:ilvl w:val="0"/>
                <w:numId w:val="48"/>
              </w:numPr>
              <w:spacing w:before="0" w:after="0"/>
              <w:jc w:val="both"/>
              <w:rPr>
                <w:rFonts w:ascii="Calibri" w:hAnsi="Calibri"/>
                <w:szCs w:val="24"/>
              </w:rPr>
            </w:pPr>
            <w:r w:rsidRPr="00EF17BE">
              <w:rPr>
                <w:rFonts w:ascii="MS Gothic" w:eastAsia="MS Gothic" w:hAnsi="MS Gothic" w:hint="eastAsia"/>
                <w:szCs w:val="24"/>
              </w:rPr>
              <w:t>☐</w:t>
            </w:r>
            <w:r w:rsidRPr="00EF17BE">
              <w:rPr>
                <w:rFonts w:ascii="Calibri" w:hAnsi="Calibri"/>
                <w:szCs w:val="24"/>
              </w:rPr>
              <w:t xml:space="preserve">  Required</w:t>
            </w:r>
            <w:r w:rsidRPr="00EF17BE">
              <w:rPr>
                <w:rFonts w:ascii="Calibri" w:hAnsi="Calibri"/>
                <w:szCs w:val="24"/>
              </w:rPr>
              <w:tab/>
            </w:r>
            <w:r w:rsidRPr="00EF17BE">
              <w:rPr>
                <w:rFonts w:ascii="MS Gothic" w:eastAsia="MS Gothic" w:hAnsi="MS Gothic" w:hint="eastAsia"/>
                <w:szCs w:val="24"/>
              </w:rPr>
              <w:t>☐</w:t>
            </w:r>
            <w:r w:rsidRPr="00EF17BE">
              <w:rPr>
                <w:rFonts w:ascii="Calibri" w:hAnsi="Calibri"/>
                <w:szCs w:val="24"/>
              </w:rPr>
              <w:t xml:space="preserve">  Not Required</w:t>
            </w:r>
          </w:p>
        </w:tc>
      </w:tr>
    </w:tbl>
    <w:p w14:paraId="32613540" w14:textId="77777777" w:rsidR="00EF17BE" w:rsidRDefault="00EF17BE" w:rsidP="002C3E26">
      <w:pPr>
        <w:pStyle w:val="StandardStyle1-NormalText"/>
        <w:tabs>
          <w:tab w:val="left" w:pos="1170"/>
        </w:tabs>
        <w:jc w:val="both"/>
      </w:pPr>
    </w:p>
    <w:p w14:paraId="5644B037" w14:textId="77777777" w:rsidR="00EF17BE" w:rsidRDefault="00EF17BE" w:rsidP="002C3E26">
      <w:pPr>
        <w:pStyle w:val="StandardStyle1-NormalText"/>
        <w:tabs>
          <w:tab w:val="left" w:pos="1170"/>
        </w:tabs>
        <w:jc w:val="both"/>
      </w:pPr>
    </w:p>
    <w:p w14:paraId="24291143" w14:textId="77777777" w:rsidR="00EF17BE" w:rsidRPr="00294BE4" w:rsidRDefault="009E1F93" w:rsidP="002C3E26">
      <w:pPr>
        <w:pStyle w:val="StandardStyle1-NormalText"/>
        <w:numPr>
          <w:ilvl w:val="2"/>
          <w:numId w:val="33"/>
        </w:numPr>
        <w:jc w:val="both"/>
        <w:rPr>
          <w:b/>
          <w:u w:val="single"/>
        </w:rPr>
      </w:pPr>
      <w:r>
        <w:rPr>
          <w:b/>
          <w:u w:val="single"/>
        </w:rPr>
        <w:t xml:space="preserve">Include paragraph SC-7.02 if the regular working hours for this project is different than </w:t>
      </w:r>
      <w:r w:rsidR="003E36F3">
        <w:rPr>
          <w:b/>
          <w:u w:val="single"/>
        </w:rPr>
        <w:t>sunrise</w:t>
      </w:r>
      <w:r>
        <w:rPr>
          <w:b/>
          <w:u w:val="single"/>
        </w:rPr>
        <w:t xml:space="preserve"> to </w:t>
      </w:r>
      <w:r w:rsidR="003E36F3">
        <w:rPr>
          <w:b/>
          <w:u w:val="single"/>
        </w:rPr>
        <w:t>sundown</w:t>
      </w:r>
      <w:r w:rsidR="00DB0EB9">
        <w:rPr>
          <w:b/>
          <w:u w:val="single"/>
        </w:rPr>
        <w:t xml:space="preserve"> Monday through Saturday</w:t>
      </w:r>
      <w:r>
        <w:rPr>
          <w:b/>
          <w:u w:val="single"/>
        </w:rPr>
        <w:t>.  Insert the hours that are considered regular working hours.</w:t>
      </w:r>
    </w:p>
    <w:p w14:paraId="568804AA" w14:textId="77777777" w:rsidR="00715785" w:rsidRPr="00294BE4" w:rsidRDefault="00715785" w:rsidP="002C3E26">
      <w:pPr>
        <w:pStyle w:val="StandardStyle1-NormalText"/>
        <w:numPr>
          <w:ilvl w:val="0"/>
          <w:numId w:val="48"/>
        </w:numPr>
        <w:jc w:val="both"/>
        <w:rPr>
          <w:b/>
        </w:rPr>
      </w:pPr>
      <w:r w:rsidRPr="00294BE4">
        <w:rPr>
          <w:b/>
        </w:rPr>
        <w:t>ARTICLE 7 – CONTRACTOR'S RESPONSIBILITIES</w:t>
      </w:r>
    </w:p>
    <w:p w14:paraId="3B27D8FB" w14:textId="77777777" w:rsidR="000324DE" w:rsidRDefault="009E1F93" w:rsidP="002C3E26">
      <w:pPr>
        <w:pStyle w:val="StandardStyle1-NormalText"/>
        <w:numPr>
          <w:ilvl w:val="1"/>
          <w:numId w:val="48"/>
        </w:numPr>
        <w:jc w:val="both"/>
      </w:pPr>
      <w:r>
        <w:t>SC-7.02</w:t>
      </w:r>
      <w:r>
        <w:tab/>
        <w:t>LABOR; WORKING HOURS</w:t>
      </w:r>
    </w:p>
    <w:p w14:paraId="02BBEC41" w14:textId="5CCAEB26" w:rsidR="009E1F93" w:rsidRDefault="009E1F93" w:rsidP="009E1F93">
      <w:pPr>
        <w:pStyle w:val="StandardStyle1-NormalText"/>
        <w:numPr>
          <w:ilvl w:val="1"/>
          <w:numId w:val="48"/>
        </w:numPr>
        <w:ind w:left="1080" w:hanging="360"/>
        <w:jc w:val="both"/>
      </w:pPr>
      <w:r>
        <w:t xml:space="preserve">B. </w:t>
      </w:r>
      <w:r>
        <w:tab/>
        <w:t xml:space="preserve">Perform Work at the Site during regular working hours except as otherwise required for the safety or protection of person or the Work or property at the Site or adjacent to the Site and except as otherwise stated in the Contract Documents.  Regular working hours are between </w:t>
      </w:r>
      <w:r w:rsidR="003E36F3">
        <w:rPr>
          <w:b/>
          <w:u w:val="single"/>
        </w:rPr>
        <w:lastRenderedPageBreak/>
        <w:t>insert hour</w:t>
      </w:r>
      <w:r>
        <w:rPr>
          <w:b/>
        </w:rPr>
        <w:t xml:space="preserve"> </w:t>
      </w:r>
      <w:r>
        <w:t xml:space="preserve">a.m. and </w:t>
      </w:r>
      <w:r w:rsidR="003E36F3">
        <w:rPr>
          <w:b/>
          <w:u w:val="single"/>
        </w:rPr>
        <w:t xml:space="preserve">insert hour </w:t>
      </w:r>
      <w:r>
        <w:t xml:space="preserve">p.m. </w:t>
      </w:r>
      <w:r w:rsidR="00C11381">
        <w:rPr>
          <w:b/>
          <w:u w:val="single"/>
        </w:rPr>
        <w:t>day</w:t>
      </w:r>
      <w:r w:rsidR="00C11381" w:rsidRPr="003B0007">
        <w:t xml:space="preserve"> through </w:t>
      </w:r>
      <w:r w:rsidR="00C11381">
        <w:rPr>
          <w:b/>
          <w:u w:val="single"/>
        </w:rPr>
        <w:t xml:space="preserve">day </w:t>
      </w:r>
      <w:r>
        <w:t>unless other times are specifically authorized in writing by OAR.</w:t>
      </w:r>
    </w:p>
    <w:p w14:paraId="6FAC04B7" w14:textId="6A951A5F" w:rsidR="00CD1E74" w:rsidRDefault="00CD1E74" w:rsidP="00CD1E74">
      <w:pPr>
        <w:pStyle w:val="Standard3-SubparagraphA"/>
        <w:keepNext/>
        <w:numPr>
          <w:ilvl w:val="0"/>
          <w:numId w:val="0"/>
        </w:numPr>
        <w:ind w:left="1152" w:hanging="432"/>
        <w:jc w:val="both"/>
      </w:pPr>
      <w:r>
        <w:t>C.</w:t>
      </w:r>
      <w:r>
        <w:tab/>
      </w:r>
      <w:r w:rsidRPr="00DA057D">
        <w:t>Do not perform Work on a Sunday or legal holiday without OAR’s consent.  The following legal holidays are observed by the Owner:</w:t>
      </w:r>
    </w:p>
    <w:tbl>
      <w:tblPr>
        <w:tblStyle w:val="Standard-Table"/>
        <w:tblW w:w="0" w:type="auto"/>
        <w:tblInd w:w="1296" w:type="dxa"/>
        <w:tblLook w:val="04A0" w:firstRow="1" w:lastRow="0" w:firstColumn="1" w:lastColumn="0" w:noHBand="0" w:noVBand="1"/>
      </w:tblPr>
      <w:tblGrid>
        <w:gridCol w:w="3149"/>
        <w:gridCol w:w="3006"/>
      </w:tblGrid>
      <w:tr w:rsidR="00CD1E74" w:rsidRPr="00DA057D" w14:paraId="7904C5A5" w14:textId="77777777" w:rsidTr="009026BF">
        <w:trPr>
          <w:cnfStyle w:val="100000000000" w:firstRow="1" w:lastRow="0" w:firstColumn="0" w:lastColumn="0" w:oddVBand="0" w:evenVBand="0" w:oddHBand="0" w:evenHBand="0" w:firstRowFirstColumn="0" w:firstRowLastColumn="0" w:lastRowFirstColumn="0" w:lastRowLastColumn="0"/>
          <w:trHeight w:val="360"/>
          <w:tblHeader/>
        </w:trPr>
        <w:tc>
          <w:tcPr>
            <w:tcW w:w="3149" w:type="dxa"/>
          </w:tcPr>
          <w:p w14:paraId="42BDED4B" w14:textId="77777777" w:rsidR="00CD1E74" w:rsidRPr="00DA057D" w:rsidRDefault="00CD1E74" w:rsidP="009026BF">
            <w:pPr>
              <w:pStyle w:val="StandardStyle2-ListText"/>
              <w:jc w:val="both"/>
            </w:pPr>
            <w:r w:rsidRPr="00DA057D">
              <w:t>Holiday</w:t>
            </w:r>
          </w:p>
        </w:tc>
        <w:tc>
          <w:tcPr>
            <w:tcW w:w="3006" w:type="dxa"/>
          </w:tcPr>
          <w:p w14:paraId="0B4534BC" w14:textId="77777777" w:rsidR="00CD1E74" w:rsidRPr="00DA057D" w:rsidRDefault="00CD1E74" w:rsidP="009026BF">
            <w:pPr>
              <w:pStyle w:val="StandardStyle2-ListText"/>
              <w:jc w:val="both"/>
            </w:pPr>
            <w:r w:rsidRPr="00DA057D">
              <w:t>Date Observed</w:t>
            </w:r>
          </w:p>
        </w:tc>
      </w:tr>
      <w:tr w:rsidR="00CD1E74" w:rsidRPr="00DA057D" w14:paraId="62E07368" w14:textId="77777777" w:rsidTr="009026BF">
        <w:trPr>
          <w:cantSplit w:val="0"/>
          <w:trHeight w:val="360"/>
        </w:trPr>
        <w:tc>
          <w:tcPr>
            <w:tcW w:w="3149" w:type="dxa"/>
          </w:tcPr>
          <w:p w14:paraId="471F315E" w14:textId="77777777" w:rsidR="00CD1E74" w:rsidRPr="00DA057D" w:rsidRDefault="00CD1E74" w:rsidP="009026BF">
            <w:pPr>
              <w:pStyle w:val="StandardStyle2-ListText"/>
              <w:jc w:val="both"/>
            </w:pPr>
            <w:r w:rsidRPr="00DA057D">
              <w:t>New Year’s Day</w:t>
            </w:r>
          </w:p>
        </w:tc>
        <w:tc>
          <w:tcPr>
            <w:tcW w:w="3006" w:type="dxa"/>
          </w:tcPr>
          <w:p w14:paraId="12B5C8AE" w14:textId="77777777" w:rsidR="00CD1E74" w:rsidRPr="00DA057D" w:rsidRDefault="00CD1E74" w:rsidP="009026BF">
            <w:pPr>
              <w:pStyle w:val="StandardStyle2-ListText"/>
              <w:jc w:val="both"/>
            </w:pPr>
            <w:r w:rsidRPr="00DA057D">
              <w:t>January 1</w:t>
            </w:r>
          </w:p>
        </w:tc>
      </w:tr>
      <w:tr w:rsidR="00CD1E74" w:rsidRPr="00DA057D" w14:paraId="65E0A1CF" w14:textId="77777777" w:rsidTr="009026BF">
        <w:trPr>
          <w:cantSplit w:val="0"/>
          <w:trHeight w:val="360"/>
        </w:trPr>
        <w:tc>
          <w:tcPr>
            <w:tcW w:w="3149" w:type="dxa"/>
          </w:tcPr>
          <w:p w14:paraId="57B83F76" w14:textId="77777777" w:rsidR="00CD1E74" w:rsidRPr="00DA057D" w:rsidRDefault="00CD1E74" w:rsidP="009026BF">
            <w:pPr>
              <w:pStyle w:val="StandardStyle2-ListText"/>
              <w:jc w:val="both"/>
            </w:pPr>
            <w:r>
              <w:t>Martin Luther King Jr Day</w:t>
            </w:r>
          </w:p>
        </w:tc>
        <w:tc>
          <w:tcPr>
            <w:tcW w:w="3006" w:type="dxa"/>
          </w:tcPr>
          <w:p w14:paraId="5267742C" w14:textId="77777777" w:rsidR="00CD1E74" w:rsidRPr="00DA057D" w:rsidRDefault="00CD1E74" w:rsidP="009026BF">
            <w:pPr>
              <w:pStyle w:val="StandardStyle2-ListText"/>
              <w:jc w:val="both"/>
            </w:pPr>
            <w:r>
              <w:t>Third Monday in January</w:t>
            </w:r>
          </w:p>
        </w:tc>
      </w:tr>
      <w:tr w:rsidR="00CD1E74" w:rsidRPr="00DA057D" w14:paraId="3938213D" w14:textId="77777777" w:rsidTr="009026BF">
        <w:trPr>
          <w:cantSplit w:val="0"/>
          <w:trHeight w:val="360"/>
        </w:trPr>
        <w:tc>
          <w:tcPr>
            <w:tcW w:w="3149" w:type="dxa"/>
          </w:tcPr>
          <w:p w14:paraId="75AC7CA1" w14:textId="77777777" w:rsidR="00CD1E74" w:rsidRPr="00DA057D" w:rsidRDefault="00CD1E74" w:rsidP="009026BF">
            <w:pPr>
              <w:pStyle w:val="StandardStyle2-ListText"/>
              <w:jc w:val="both"/>
            </w:pPr>
            <w:r w:rsidRPr="00DA057D">
              <w:t>Memorial Day</w:t>
            </w:r>
          </w:p>
        </w:tc>
        <w:tc>
          <w:tcPr>
            <w:tcW w:w="3006" w:type="dxa"/>
          </w:tcPr>
          <w:p w14:paraId="7536250C" w14:textId="77777777" w:rsidR="00CD1E74" w:rsidRPr="00DA057D" w:rsidRDefault="00CD1E74" w:rsidP="009026BF">
            <w:pPr>
              <w:pStyle w:val="StandardStyle2-ListText"/>
              <w:jc w:val="both"/>
            </w:pPr>
            <w:r w:rsidRPr="00DA057D">
              <w:t>Last Monday in May</w:t>
            </w:r>
          </w:p>
        </w:tc>
      </w:tr>
      <w:tr w:rsidR="00CD1E74" w:rsidRPr="00DA057D" w14:paraId="71A6ECA8" w14:textId="77777777" w:rsidTr="009026BF">
        <w:trPr>
          <w:cantSplit w:val="0"/>
          <w:trHeight w:val="360"/>
        </w:trPr>
        <w:tc>
          <w:tcPr>
            <w:tcW w:w="3149" w:type="dxa"/>
          </w:tcPr>
          <w:p w14:paraId="395FFFF2" w14:textId="77777777" w:rsidR="00CD1E74" w:rsidRPr="00DA057D" w:rsidRDefault="00CD1E74" w:rsidP="009026BF">
            <w:pPr>
              <w:pStyle w:val="StandardStyle2-ListText"/>
              <w:jc w:val="both"/>
            </w:pPr>
            <w:r>
              <w:t>Juneteenth</w:t>
            </w:r>
          </w:p>
        </w:tc>
        <w:tc>
          <w:tcPr>
            <w:tcW w:w="3006" w:type="dxa"/>
          </w:tcPr>
          <w:p w14:paraId="32EAB823" w14:textId="77777777" w:rsidR="00CD1E74" w:rsidRPr="00DA057D" w:rsidRDefault="00CD1E74" w:rsidP="009026BF">
            <w:pPr>
              <w:pStyle w:val="StandardStyle2-ListText"/>
              <w:jc w:val="both"/>
            </w:pPr>
            <w:r>
              <w:t>June 19</w:t>
            </w:r>
          </w:p>
        </w:tc>
      </w:tr>
      <w:tr w:rsidR="00CD1E74" w:rsidRPr="00DA057D" w14:paraId="3BEE5392" w14:textId="77777777" w:rsidTr="009026BF">
        <w:trPr>
          <w:cantSplit w:val="0"/>
          <w:trHeight w:val="360"/>
        </w:trPr>
        <w:tc>
          <w:tcPr>
            <w:tcW w:w="3149" w:type="dxa"/>
          </w:tcPr>
          <w:p w14:paraId="2BD1CFFC" w14:textId="77777777" w:rsidR="00CD1E74" w:rsidRPr="00DA057D" w:rsidRDefault="00CD1E74" w:rsidP="009026BF">
            <w:pPr>
              <w:pStyle w:val="StandardStyle2-ListText"/>
              <w:jc w:val="both"/>
            </w:pPr>
            <w:r w:rsidRPr="00DA057D">
              <w:t>Independence Day</w:t>
            </w:r>
          </w:p>
        </w:tc>
        <w:tc>
          <w:tcPr>
            <w:tcW w:w="3006" w:type="dxa"/>
          </w:tcPr>
          <w:p w14:paraId="2B24C034" w14:textId="77777777" w:rsidR="00CD1E74" w:rsidRPr="00DA057D" w:rsidRDefault="00CD1E74" w:rsidP="009026BF">
            <w:pPr>
              <w:pStyle w:val="StandardStyle2-ListText"/>
              <w:jc w:val="both"/>
            </w:pPr>
            <w:r w:rsidRPr="00DA057D">
              <w:t>July 4</w:t>
            </w:r>
          </w:p>
        </w:tc>
      </w:tr>
      <w:tr w:rsidR="00CD1E74" w:rsidRPr="00DA057D" w14:paraId="17648CD2" w14:textId="77777777" w:rsidTr="009026BF">
        <w:trPr>
          <w:cantSplit w:val="0"/>
          <w:trHeight w:val="360"/>
        </w:trPr>
        <w:tc>
          <w:tcPr>
            <w:tcW w:w="3149" w:type="dxa"/>
          </w:tcPr>
          <w:p w14:paraId="4108E939" w14:textId="77777777" w:rsidR="00CD1E74" w:rsidRPr="00DA057D" w:rsidRDefault="00CD1E74" w:rsidP="009026BF">
            <w:pPr>
              <w:pStyle w:val="StandardStyle2-ListText"/>
              <w:jc w:val="both"/>
            </w:pPr>
            <w:r w:rsidRPr="00DA057D">
              <w:t>Labor Day</w:t>
            </w:r>
          </w:p>
        </w:tc>
        <w:tc>
          <w:tcPr>
            <w:tcW w:w="3006" w:type="dxa"/>
          </w:tcPr>
          <w:p w14:paraId="0DE7F9BD" w14:textId="77777777" w:rsidR="00CD1E74" w:rsidRPr="00DA057D" w:rsidRDefault="00CD1E74" w:rsidP="009026BF">
            <w:pPr>
              <w:pStyle w:val="StandardStyle2-ListText"/>
              <w:jc w:val="both"/>
            </w:pPr>
            <w:r w:rsidRPr="00DA057D">
              <w:t>First Monday in September</w:t>
            </w:r>
          </w:p>
        </w:tc>
      </w:tr>
      <w:tr w:rsidR="00CD1E74" w:rsidRPr="00DA057D" w14:paraId="7789EB22" w14:textId="77777777" w:rsidTr="009026BF">
        <w:trPr>
          <w:cantSplit w:val="0"/>
          <w:trHeight w:val="360"/>
        </w:trPr>
        <w:tc>
          <w:tcPr>
            <w:tcW w:w="3149" w:type="dxa"/>
          </w:tcPr>
          <w:p w14:paraId="077B20DF" w14:textId="77777777" w:rsidR="00CD1E74" w:rsidRPr="00DA057D" w:rsidRDefault="00CD1E74" w:rsidP="009026BF">
            <w:pPr>
              <w:pStyle w:val="StandardStyle2-ListText"/>
              <w:jc w:val="both"/>
            </w:pPr>
            <w:r w:rsidRPr="00DA057D">
              <w:t>Thanksgiving Day</w:t>
            </w:r>
          </w:p>
        </w:tc>
        <w:tc>
          <w:tcPr>
            <w:tcW w:w="3006" w:type="dxa"/>
          </w:tcPr>
          <w:p w14:paraId="19A8B08E" w14:textId="77777777" w:rsidR="00CD1E74" w:rsidRPr="00DA057D" w:rsidRDefault="00CD1E74" w:rsidP="009026BF">
            <w:pPr>
              <w:pStyle w:val="StandardStyle2-ListText"/>
              <w:jc w:val="both"/>
            </w:pPr>
            <w:r w:rsidRPr="00DA057D">
              <w:t>Fourth Thursday in November</w:t>
            </w:r>
          </w:p>
        </w:tc>
      </w:tr>
      <w:tr w:rsidR="00CD1E74" w:rsidRPr="00DA057D" w14:paraId="6D0282FC" w14:textId="77777777" w:rsidTr="009026BF">
        <w:trPr>
          <w:cantSplit w:val="0"/>
          <w:trHeight w:val="360"/>
        </w:trPr>
        <w:tc>
          <w:tcPr>
            <w:tcW w:w="3149" w:type="dxa"/>
          </w:tcPr>
          <w:p w14:paraId="010E765C" w14:textId="77777777" w:rsidR="00CD1E74" w:rsidRPr="00DA057D" w:rsidRDefault="00CD1E74" w:rsidP="009026BF">
            <w:pPr>
              <w:pStyle w:val="StandardStyle2-ListText"/>
              <w:jc w:val="both"/>
            </w:pPr>
            <w:r w:rsidRPr="00DA057D">
              <w:t>Friday after Thanksgiving</w:t>
            </w:r>
          </w:p>
        </w:tc>
        <w:tc>
          <w:tcPr>
            <w:tcW w:w="3006" w:type="dxa"/>
          </w:tcPr>
          <w:p w14:paraId="22DF5667" w14:textId="77777777" w:rsidR="00CD1E74" w:rsidRPr="00DA057D" w:rsidRDefault="00CD1E74" w:rsidP="009026BF">
            <w:pPr>
              <w:pStyle w:val="StandardStyle2-ListText"/>
              <w:jc w:val="both"/>
            </w:pPr>
            <w:r w:rsidRPr="00DA057D">
              <w:t>Friday after Thanksgiving</w:t>
            </w:r>
          </w:p>
        </w:tc>
      </w:tr>
      <w:tr w:rsidR="00CD1E74" w:rsidRPr="00DA057D" w14:paraId="678A625A" w14:textId="77777777" w:rsidTr="009026BF">
        <w:trPr>
          <w:cantSplit w:val="0"/>
          <w:trHeight w:val="360"/>
        </w:trPr>
        <w:tc>
          <w:tcPr>
            <w:tcW w:w="3149" w:type="dxa"/>
          </w:tcPr>
          <w:p w14:paraId="1467F386" w14:textId="77777777" w:rsidR="00CD1E74" w:rsidRPr="00DA057D" w:rsidRDefault="00CD1E74" w:rsidP="009026BF">
            <w:pPr>
              <w:pStyle w:val="StandardStyle2-ListText"/>
              <w:jc w:val="both"/>
            </w:pPr>
            <w:r w:rsidRPr="00DA057D">
              <w:t>Christmas Day</w:t>
            </w:r>
          </w:p>
        </w:tc>
        <w:tc>
          <w:tcPr>
            <w:tcW w:w="3006" w:type="dxa"/>
          </w:tcPr>
          <w:p w14:paraId="72F6222F" w14:textId="77777777" w:rsidR="00CD1E74" w:rsidRPr="00DA057D" w:rsidRDefault="00CD1E74" w:rsidP="009026BF">
            <w:pPr>
              <w:pStyle w:val="StandardStyle2-ListText"/>
              <w:jc w:val="both"/>
            </w:pPr>
            <w:r w:rsidRPr="00DA057D">
              <w:t>December 25</w:t>
            </w:r>
          </w:p>
        </w:tc>
      </w:tr>
    </w:tbl>
    <w:p w14:paraId="7E632FA2" w14:textId="77777777" w:rsidR="009E1F93" w:rsidRDefault="009E1F93" w:rsidP="009E1F93">
      <w:pPr>
        <w:pStyle w:val="Standard3-SubparagraphA"/>
        <w:numPr>
          <w:ilvl w:val="0"/>
          <w:numId w:val="0"/>
        </w:numPr>
      </w:pPr>
    </w:p>
    <w:p w14:paraId="3E2758A2" w14:textId="77777777" w:rsidR="009E1F93" w:rsidRPr="009E1F93" w:rsidRDefault="009E1F93" w:rsidP="003B0007">
      <w:pPr>
        <w:pStyle w:val="Standard3-SubparagraphA"/>
        <w:numPr>
          <w:ilvl w:val="0"/>
          <w:numId w:val="0"/>
        </w:numPr>
        <w:rPr>
          <w:b/>
          <w:u w:val="single"/>
        </w:rPr>
      </w:pPr>
      <w:r w:rsidRPr="009E1F93">
        <w:rPr>
          <w:b/>
          <w:u w:val="single"/>
        </w:rPr>
        <w:t xml:space="preserve">Note to Specifier:  Contractor may be required to construct a minimum percentage of the Work with its own forces.  The default is 50 percent of the Contract Price as shown below but can vary from project to project.  </w:t>
      </w:r>
      <w:r w:rsidR="00CC653B">
        <w:rPr>
          <w:b/>
          <w:u w:val="single"/>
        </w:rPr>
        <w:t xml:space="preserve">The default is 70 percent for TXDOT projects.  </w:t>
      </w:r>
      <w:r w:rsidRPr="009E1F93">
        <w:rPr>
          <w:b/>
          <w:u w:val="single"/>
        </w:rPr>
        <w:t>Determine the percentage to be used for each project.</w:t>
      </w:r>
    </w:p>
    <w:p w14:paraId="0680164C" w14:textId="77777777" w:rsidR="00715785" w:rsidRPr="00294BE4" w:rsidRDefault="00715785" w:rsidP="002C3E26">
      <w:pPr>
        <w:pStyle w:val="StandardStyle1-NormalText"/>
        <w:numPr>
          <w:ilvl w:val="1"/>
          <w:numId w:val="48"/>
        </w:numPr>
        <w:jc w:val="both"/>
      </w:pPr>
      <w:r w:rsidRPr="00294BE4">
        <w:t>SC-7.04</w:t>
      </w:r>
      <w:r w:rsidRPr="00294BE4">
        <w:tab/>
      </w:r>
      <w:bookmarkStart w:id="0" w:name="_Toc367457503"/>
      <w:r w:rsidRPr="00294BE4">
        <w:t>CONCERNING SUBCONTRACTORS, SUPPLIERS, AND OTHERS</w:t>
      </w:r>
      <w:bookmarkEnd w:id="0"/>
    </w:p>
    <w:p w14:paraId="7AE4141C" w14:textId="77777777" w:rsidR="00715785" w:rsidRPr="00294BE4" w:rsidRDefault="00715785" w:rsidP="002C3E26">
      <w:pPr>
        <w:pStyle w:val="Standard3-SubparagraphA"/>
        <w:jc w:val="both"/>
      </w:pPr>
      <w:r w:rsidRPr="00294BE4">
        <w:t>Add the following sentence to the end of Paragraph 7.04.A:</w:t>
      </w:r>
    </w:p>
    <w:p w14:paraId="1AE46059" w14:textId="77777777" w:rsidR="00715785" w:rsidRDefault="00715785" w:rsidP="002C3E26">
      <w:pPr>
        <w:pStyle w:val="Standard3-SubparagraphA"/>
        <w:numPr>
          <w:ilvl w:val="0"/>
          <w:numId w:val="0"/>
        </w:numPr>
        <w:ind w:left="1170"/>
        <w:jc w:val="both"/>
      </w:pPr>
      <w:r w:rsidRPr="00294BE4">
        <w:t xml:space="preserve">“The Contractor must perform at least </w:t>
      </w:r>
      <w:r w:rsidRPr="00294BE4">
        <w:rPr>
          <w:b/>
        </w:rPr>
        <w:t>[50]</w:t>
      </w:r>
      <w:r w:rsidRPr="00294BE4">
        <w:t xml:space="preserve"> percent of the Work, measured as a percentage of the Contract Price, using its own employees."</w:t>
      </w:r>
    </w:p>
    <w:p w14:paraId="4650F8A5" w14:textId="77777777" w:rsidR="00997C6D" w:rsidRDefault="00997C6D" w:rsidP="002C3E26">
      <w:pPr>
        <w:pStyle w:val="Standard3-SubparagraphA"/>
        <w:numPr>
          <w:ilvl w:val="0"/>
          <w:numId w:val="0"/>
        </w:numPr>
        <w:jc w:val="both"/>
      </w:pPr>
    </w:p>
    <w:p w14:paraId="2B5FA244" w14:textId="77777777" w:rsidR="00997C6D" w:rsidRDefault="00997C6D" w:rsidP="002C3E26">
      <w:pPr>
        <w:pStyle w:val="StandardStyle1-NormalText"/>
        <w:numPr>
          <w:ilvl w:val="0"/>
          <w:numId w:val="48"/>
        </w:numPr>
        <w:jc w:val="both"/>
        <w:rPr>
          <w:b/>
        </w:rPr>
      </w:pPr>
      <w:r>
        <w:rPr>
          <w:b/>
        </w:rPr>
        <w:t>ARTICLE 1</w:t>
      </w:r>
      <w:r w:rsidR="0089148D">
        <w:rPr>
          <w:b/>
        </w:rPr>
        <w:t>4</w:t>
      </w:r>
      <w:r w:rsidRPr="00294BE4">
        <w:rPr>
          <w:b/>
        </w:rPr>
        <w:t xml:space="preserve"> – </w:t>
      </w:r>
      <w:r>
        <w:rPr>
          <w:b/>
        </w:rPr>
        <w:t>PREVAILING WAGE RATE REQUIREMENTS</w:t>
      </w:r>
    </w:p>
    <w:p w14:paraId="0EE0D9C1" w14:textId="77777777" w:rsidR="00997C6D" w:rsidRPr="00B5087B" w:rsidRDefault="00997C6D" w:rsidP="002C3E26">
      <w:pPr>
        <w:pStyle w:val="Standard2-Paragraph101"/>
        <w:numPr>
          <w:ilvl w:val="1"/>
          <w:numId w:val="42"/>
        </w:numPr>
        <w:ind w:left="720" w:hanging="720"/>
        <w:jc w:val="both"/>
      </w:pPr>
      <w:r>
        <w:t>SC-1</w:t>
      </w:r>
      <w:r w:rsidR="0089148D">
        <w:t>4</w:t>
      </w:r>
      <w:r>
        <w:t>.04</w:t>
      </w:r>
      <w:r>
        <w:tab/>
      </w:r>
      <w:r w:rsidRPr="00B5087B">
        <w:t>PREVAILING WAGE RATES</w:t>
      </w:r>
    </w:p>
    <w:p w14:paraId="630E8CCA" w14:textId="77777777" w:rsidR="00997C6D" w:rsidRPr="00CA360F" w:rsidRDefault="00997C6D" w:rsidP="002C3E26">
      <w:pPr>
        <w:pStyle w:val="StandardStyle3-NotetoSpecifier"/>
        <w:keepNext/>
        <w:numPr>
          <w:ilvl w:val="2"/>
          <w:numId w:val="49"/>
        </w:numPr>
        <w:ind w:left="0"/>
        <w:jc w:val="both"/>
        <w:rPr>
          <w:rFonts w:eastAsiaTheme="minorHAnsi" w:cstheme="minorBidi"/>
          <w:szCs w:val="22"/>
        </w:rPr>
      </w:pPr>
      <w:r w:rsidRPr="00CA360F">
        <w:rPr>
          <w:rFonts w:eastAsiaTheme="minorHAnsi" w:cstheme="minorBidi"/>
          <w:szCs w:val="22"/>
        </w:rPr>
        <w:t>Davis-Bacon Wage Rates can be found at http://www.wdol.gov/dba.aspx.  Use the Wage Rates for Nueces County.  Select the WD Determination that is appropriate for the Project Copy the Wage Rate directly from the DOL website to this Section or insert the Owner-determined wage rate schedule as required by Texas Government Code Chapter 2258.</w:t>
      </w:r>
    </w:p>
    <w:p w14:paraId="403C0CC1" w14:textId="77777777" w:rsidR="00997C6D" w:rsidRPr="00B5087B" w:rsidRDefault="00997C6D" w:rsidP="002C3E26">
      <w:pPr>
        <w:pStyle w:val="Standard3-SubparagraphA"/>
        <w:numPr>
          <w:ilvl w:val="2"/>
          <w:numId w:val="42"/>
        </w:numPr>
        <w:jc w:val="both"/>
      </w:pPr>
      <w:r w:rsidRPr="00B5087B">
        <w:t>The minimum rates for various labor classifications as established by the Owner are shown below:</w:t>
      </w:r>
    </w:p>
    <w:tbl>
      <w:tblPr>
        <w:tblStyle w:val="Standard-NoLines"/>
        <w:tblW w:w="0" w:type="auto"/>
        <w:tblInd w:w="1152" w:type="dxa"/>
        <w:tblLook w:val="04A0" w:firstRow="1" w:lastRow="0" w:firstColumn="1" w:lastColumn="0" w:noHBand="0" w:noVBand="1"/>
      </w:tblPr>
      <w:tblGrid>
        <w:gridCol w:w="1682"/>
        <w:gridCol w:w="1957"/>
        <w:gridCol w:w="4569"/>
      </w:tblGrid>
      <w:tr w:rsidR="00997C6D" w:rsidRPr="00B5087B" w14:paraId="1F6184F5" w14:textId="77777777" w:rsidTr="00962561">
        <w:trPr>
          <w:trHeight w:val="360"/>
        </w:trPr>
        <w:tc>
          <w:tcPr>
            <w:tcW w:w="1689" w:type="dxa"/>
            <w:tcBorders>
              <w:bottom w:val="single" w:sz="4" w:space="0" w:color="auto"/>
            </w:tcBorders>
          </w:tcPr>
          <w:p w14:paraId="5AC22D1E" w14:textId="77777777" w:rsidR="00997C6D" w:rsidRPr="00B5087B" w:rsidRDefault="00997C6D" w:rsidP="002C3E26">
            <w:pPr>
              <w:pStyle w:val="StandardStyle2-ListText"/>
              <w:jc w:val="both"/>
              <w:rPr>
                <w:b/>
              </w:rPr>
            </w:pPr>
            <w:r w:rsidRPr="00B5087B">
              <w:rPr>
                <w:b/>
              </w:rPr>
              <w:t xml:space="preserve">Wage </w:t>
            </w:r>
          </w:p>
          <w:p w14:paraId="6649AC0A" w14:textId="77777777" w:rsidR="00997C6D" w:rsidRPr="00B5087B" w:rsidRDefault="00997C6D" w:rsidP="002C3E26">
            <w:pPr>
              <w:pStyle w:val="StandardStyle2-ListText"/>
              <w:jc w:val="both"/>
              <w:rPr>
                <w:b/>
              </w:rPr>
            </w:pPr>
            <w:r w:rsidRPr="00B5087B">
              <w:rPr>
                <w:b/>
              </w:rPr>
              <w:t>Determination</w:t>
            </w:r>
          </w:p>
          <w:p w14:paraId="3359FB29" w14:textId="77777777" w:rsidR="00997C6D" w:rsidRPr="00B5087B" w:rsidRDefault="00997C6D" w:rsidP="002C3E26">
            <w:pPr>
              <w:pStyle w:val="StandardStyle2-ListText"/>
              <w:jc w:val="both"/>
              <w:rPr>
                <w:b/>
              </w:rPr>
            </w:pPr>
            <w:r w:rsidRPr="00B5087B">
              <w:rPr>
                <w:b/>
              </w:rPr>
              <w:t>(WD) No</w:t>
            </w:r>
          </w:p>
        </w:tc>
        <w:tc>
          <w:tcPr>
            <w:tcW w:w="1989" w:type="dxa"/>
            <w:tcBorders>
              <w:bottom w:val="single" w:sz="4" w:space="0" w:color="auto"/>
            </w:tcBorders>
          </w:tcPr>
          <w:p w14:paraId="1E053395" w14:textId="77777777" w:rsidR="00997C6D" w:rsidRPr="00B5087B" w:rsidRDefault="00997C6D" w:rsidP="002C3E26">
            <w:pPr>
              <w:pStyle w:val="StandardStyle2-ListText"/>
              <w:jc w:val="both"/>
              <w:rPr>
                <w:b/>
              </w:rPr>
            </w:pPr>
            <w:r w:rsidRPr="00B5087B">
              <w:rPr>
                <w:b/>
              </w:rPr>
              <w:t>Construction Type</w:t>
            </w:r>
          </w:p>
        </w:tc>
        <w:tc>
          <w:tcPr>
            <w:tcW w:w="4746" w:type="dxa"/>
            <w:tcBorders>
              <w:bottom w:val="single" w:sz="4" w:space="0" w:color="auto"/>
            </w:tcBorders>
          </w:tcPr>
          <w:p w14:paraId="48988CE2" w14:textId="77777777" w:rsidR="00997C6D" w:rsidRPr="00B5087B" w:rsidRDefault="00997C6D" w:rsidP="002C3E26">
            <w:pPr>
              <w:pStyle w:val="StandardStyle2-ListText"/>
              <w:jc w:val="both"/>
              <w:rPr>
                <w:b/>
              </w:rPr>
            </w:pPr>
            <w:r w:rsidRPr="00B5087B">
              <w:rPr>
                <w:b/>
              </w:rPr>
              <w:t>Project Type</w:t>
            </w:r>
          </w:p>
        </w:tc>
      </w:tr>
      <w:tr w:rsidR="00997C6D" w:rsidRPr="00B5087B" w14:paraId="627EAB99" w14:textId="77777777" w:rsidTr="00962561">
        <w:trPr>
          <w:trHeight w:val="720"/>
        </w:trPr>
        <w:tc>
          <w:tcPr>
            <w:tcW w:w="1689" w:type="dxa"/>
            <w:tcBorders>
              <w:top w:val="single" w:sz="4" w:space="0" w:color="auto"/>
            </w:tcBorders>
            <w:vAlign w:val="top"/>
          </w:tcPr>
          <w:p w14:paraId="7B367016" w14:textId="77777777" w:rsidR="00997C6D" w:rsidRPr="00B5087B" w:rsidRDefault="00997C6D" w:rsidP="002C3E26">
            <w:pPr>
              <w:pStyle w:val="StandardStyle2-ListText"/>
              <w:jc w:val="both"/>
            </w:pPr>
            <w:r w:rsidRPr="00B5087B">
              <w:lastRenderedPageBreak/>
              <w:t>TX</w:t>
            </w:r>
            <w:r w:rsidR="00AB499D">
              <w:t>21</w:t>
            </w:r>
          </w:p>
        </w:tc>
        <w:tc>
          <w:tcPr>
            <w:tcW w:w="1989" w:type="dxa"/>
            <w:tcBorders>
              <w:top w:val="single" w:sz="4" w:space="0" w:color="auto"/>
            </w:tcBorders>
            <w:vAlign w:val="top"/>
          </w:tcPr>
          <w:p w14:paraId="7276E7F6" w14:textId="77777777" w:rsidR="00997C6D" w:rsidRPr="00B5087B" w:rsidRDefault="00997C6D" w:rsidP="002C3E26">
            <w:pPr>
              <w:pStyle w:val="StandardStyle2-ListText"/>
              <w:jc w:val="both"/>
            </w:pPr>
            <w:r w:rsidRPr="00B5087B">
              <w:t>Heavy</w:t>
            </w:r>
          </w:p>
        </w:tc>
        <w:tc>
          <w:tcPr>
            <w:tcW w:w="4746" w:type="dxa"/>
            <w:tcBorders>
              <w:top w:val="single" w:sz="4" w:space="0" w:color="auto"/>
            </w:tcBorders>
            <w:vAlign w:val="top"/>
          </w:tcPr>
          <w:p w14:paraId="56ADBED4" w14:textId="77777777" w:rsidR="00997C6D" w:rsidRPr="00B5087B" w:rsidRDefault="00997C6D" w:rsidP="002C3E26">
            <w:pPr>
              <w:pStyle w:val="StandardStyle2-ListText"/>
              <w:jc w:val="both"/>
            </w:pPr>
            <w:r w:rsidRPr="00B5087B">
              <w:t>Heavy Construction Projects (including Sewer and Water Line Construction and Drainage Projects)</w:t>
            </w:r>
          </w:p>
        </w:tc>
      </w:tr>
      <w:tr w:rsidR="00997C6D" w:rsidRPr="00B5087B" w14:paraId="6378B9B3" w14:textId="77777777" w:rsidTr="00962561">
        <w:trPr>
          <w:trHeight w:val="1728"/>
        </w:trPr>
        <w:tc>
          <w:tcPr>
            <w:tcW w:w="1689" w:type="dxa"/>
            <w:vAlign w:val="top"/>
          </w:tcPr>
          <w:p w14:paraId="3089EB98" w14:textId="77777777" w:rsidR="00997C6D" w:rsidRPr="00B5087B" w:rsidRDefault="00997C6D" w:rsidP="002C3E26">
            <w:pPr>
              <w:pStyle w:val="StandardStyle2-ListText"/>
              <w:jc w:val="both"/>
            </w:pPr>
            <w:r w:rsidRPr="00B5087B">
              <w:t>TX</w:t>
            </w:r>
            <w:r w:rsidR="00AB499D">
              <w:t>29</w:t>
            </w:r>
          </w:p>
        </w:tc>
        <w:tc>
          <w:tcPr>
            <w:tcW w:w="1989" w:type="dxa"/>
            <w:vAlign w:val="top"/>
          </w:tcPr>
          <w:p w14:paraId="361FE5FC" w14:textId="77777777" w:rsidR="00997C6D" w:rsidRPr="00B5087B" w:rsidRDefault="00997C6D" w:rsidP="002C3E26">
            <w:pPr>
              <w:pStyle w:val="StandardStyle2-ListText"/>
              <w:jc w:val="both"/>
            </w:pPr>
            <w:r w:rsidRPr="00B5087B">
              <w:t>Highway</w:t>
            </w:r>
          </w:p>
        </w:tc>
        <w:tc>
          <w:tcPr>
            <w:tcW w:w="4746" w:type="dxa"/>
            <w:vAlign w:val="top"/>
          </w:tcPr>
          <w:p w14:paraId="00C6BE21" w14:textId="77777777" w:rsidR="00997C6D" w:rsidRPr="00B5087B" w:rsidRDefault="00997C6D" w:rsidP="002C3E26">
            <w:pPr>
              <w:pStyle w:val="StandardStyle2-ListText"/>
              <w:jc w:val="both"/>
            </w:pPr>
            <w:r w:rsidRPr="00B5087B">
              <w:t>Highway Construction Projects (excluding tunnels, building structures in rest area projects &amp; railroad construction; bascule, suspension &amp; spandrel arch bridges designed for commercial navigation, bridges involving marine construction; and other major bridges).</w:t>
            </w:r>
          </w:p>
        </w:tc>
      </w:tr>
      <w:tr w:rsidR="00997C6D" w:rsidRPr="00B5087B" w14:paraId="08AA4D3C" w14:textId="77777777" w:rsidTr="00962561">
        <w:trPr>
          <w:trHeight w:val="360"/>
        </w:trPr>
        <w:tc>
          <w:tcPr>
            <w:tcW w:w="1689" w:type="dxa"/>
            <w:vAlign w:val="top"/>
          </w:tcPr>
          <w:p w14:paraId="2978ED55" w14:textId="77777777" w:rsidR="00997C6D" w:rsidRPr="00B5087B" w:rsidRDefault="00997C6D" w:rsidP="002C3E26">
            <w:pPr>
              <w:pStyle w:val="StandardStyle2-ListText"/>
              <w:jc w:val="both"/>
            </w:pPr>
            <w:r w:rsidRPr="00B5087B">
              <w:t>TX</w:t>
            </w:r>
            <w:r w:rsidR="00AB499D">
              <w:t>33</w:t>
            </w:r>
          </w:p>
        </w:tc>
        <w:tc>
          <w:tcPr>
            <w:tcW w:w="1989" w:type="dxa"/>
            <w:vAlign w:val="top"/>
          </w:tcPr>
          <w:p w14:paraId="1F35AB00" w14:textId="77777777" w:rsidR="00997C6D" w:rsidRPr="00B5087B" w:rsidRDefault="00997C6D" w:rsidP="002C3E26">
            <w:pPr>
              <w:pStyle w:val="StandardStyle2-ListText"/>
              <w:jc w:val="both"/>
            </w:pPr>
            <w:r w:rsidRPr="00B5087B">
              <w:t>Heavy</w:t>
            </w:r>
          </w:p>
        </w:tc>
        <w:tc>
          <w:tcPr>
            <w:tcW w:w="4746" w:type="dxa"/>
            <w:vAlign w:val="top"/>
          </w:tcPr>
          <w:p w14:paraId="68EDDFA9" w14:textId="77777777" w:rsidR="00997C6D" w:rsidRPr="00B5087B" w:rsidRDefault="00997C6D" w:rsidP="002C3E26">
            <w:pPr>
              <w:pStyle w:val="StandardStyle2-ListText"/>
              <w:jc w:val="both"/>
            </w:pPr>
            <w:r w:rsidRPr="00B5087B">
              <w:t>Pipeline - On-Shore Pipeline Construction</w:t>
            </w:r>
          </w:p>
        </w:tc>
      </w:tr>
      <w:tr w:rsidR="00997C6D" w:rsidRPr="00B5087B" w14:paraId="7753677B" w14:textId="77777777" w:rsidTr="00962561">
        <w:trPr>
          <w:trHeight w:val="360"/>
        </w:trPr>
        <w:tc>
          <w:tcPr>
            <w:tcW w:w="1689" w:type="dxa"/>
            <w:vAlign w:val="top"/>
          </w:tcPr>
          <w:p w14:paraId="0861AD6C" w14:textId="77777777" w:rsidR="00997C6D" w:rsidRPr="00B5087B" w:rsidRDefault="00997C6D" w:rsidP="002C3E26">
            <w:pPr>
              <w:pStyle w:val="StandardStyle2-ListText"/>
              <w:jc w:val="both"/>
            </w:pPr>
            <w:r w:rsidRPr="00B5087B">
              <w:t>TX</w:t>
            </w:r>
            <w:r w:rsidR="00AB499D">
              <w:t>34</w:t>
            </w:r>
          </w:p>
        </w:tc>
        <w:tc>
          <w:tcPr>
            <w:tcW w:w="1989" w:type="dxa"/>
            <w:vAlign w:val="top"/>
          </w:tcPr>
          <w:p w14:paraId="2646CBAC" w14:textId="77777777" w:rsidR="00997C6D" w:rsidRPr="00B5087B" w:rsidRDefault="00997C6D" w:rsidP="002C3E26">
            <w:pPr>
              <w:pStyle w:val="StandardStyle2-ListText"/>
              <w:jc w:val="both"/>
            </w:pPr>
            <w:r w:rsidRPr="00B5087B">
              <w:t>Heavy</w:t>
            </w:r>
          </w:p>
        </w:tc>
        <w:tc>
          <w:tcPr>
            <w:tcW w:w="4746" w:type="dxa"/>
            <w:vAlign w:val="top"/>
          </w:tcPr>
          <w:p w14:paraId="05004B3F" w14:textId="77777777" w:rsidR="00997C6D" w:rsidRPr="00B5087B" w:rsidRDefault="00997C6D" w:rsidP="002C3E26">
            <w:pPr>
              <w:pStyle w:val="StandardStyle2-ListText"/>
              <w:jc w:val="both"/>
            </w:pPr>
            <w:r w:rsidRPr="00B5087B">
              <w:t>Pipeline</w:t>
            </w:r>
            <w:r w:rsidR="00AB499D">
              <w:t xml:space="preserve"> </w:t>
            </w:r>
            <w:r w:rsidRPr="00B5087B">
              <w:t>-</w:t>
            </w:r>
            <w:r w:rsidR="00AB499D">
              <w:t xml:space="preserve"> </w:t>
            </w:r>
            <w:r w:rsidRPr="00B5087B">
              <w:t>Off-Shore Construction</w:t>
            </w:r>
          </w:p>
        </w:tc>
      </w:tr>
      <w:tr w:rsidR="00997C6D" w:rsidRPr="00B5087B" w14:paraId="455787CF" w14:textId="77777777" w:rsidTr="00962561">
        <w:trPr>
          <w:trHeight w:val="1152"/>
        </w:trPr>
        <w:tc>
          <w:tcPr>
            <w:tcW w:w="1689" w:type="dxa"/>
            <w:vAlign w:val="top"/>
          </w:tcPr>
          <w:p w14:paraId="55B5D158" w14:textId="77777777" w:rsidR="00997C6D" w:rsidRPr="00B5087B" w:rsidRDefault="00997C6D" w:rsidP="002C3E26">
            <w:pPr>
              <w:pStyle w:val="StandardStyle2-ListText"/>
              <w:jc w:val="both"/>
            </w:pPr>
            <w:r w:rsidRPr="00B5087B">
              <w:t>TX</w:t>
            </w:r>
            <w:r w:rsidR="00AB499D">
              <w:t>288</w:t>
            </w:r>
          </w:p>
        </w:tc>
        <w:tc>
          <w:tcPr>
            <w:tcW w:w="1989" w:type="dxa"/>
            <w:vAlign w:val="top"/>
          </w:tcPr>
          <w:p w14:paraId="3B2CF9F5" w14:textId="77777777" w:rsidR="00997C6D" w:rsidRPr="00B5087B" w:rsidRDefault="00997C6D" w:rsidP="002C3E26">
            <w:pPr>
              <w:pStyle w:val="StandardStyle2-ListText"/>
              <w:jc w:val="both"/>
            </w:pPr>
            <w:r w:rsidRPr="00B5087B">
              <w:t>Building</w:t>
            </w:r>
          </w:p>
        </w:tc>
        <w:tc>
          <w:tcPr>
            <w:tcW w:w="4746" w:type="dxa"/>
            <w:vAlign w:val="top"/>
          </w:tcPr>
          <w:p w14:paraId="477DEF70" w14:textId="77777777" w:rsidR="00997C6D" w:rsidRPr="00B5087B" w:rsidRDefault="00997C6D" w:rsidP="002C3E26">
            <w:pPr>
              <w:pStyle w:val="StandardStyle2-ListText"/>
              <w:jc w:val="both"/>
            </w:pPr>
            <w:r w:rsidRPr="00B5087B">
              <w:t xml:space="preserve">Building Construction Projects (does not include  single family homes </w:t>
            </w:r>
            <w:r>
              <w:t>or</w:t>
            </w:r>
            <w:r w:rsidRPr="00B5087B">
              <w:t xml:space="preserve"> apartments up to and including 4 stories)</w:t>
            </w:r>
          </w:p>
        </w:tc>
      </w:tr>
      <w:tr w:rsidR="00997C6D" w:rsidRPr="00B5087B" w14:paraId="5AB1D8F2" w14:textId="77777777" w:rsidTr="00962561">
        <w:trPr>
          <w:trHeight w:val="864"/>
        </w:trPr>
        <w:tc>
          <w:tcPr>
            <w:tcW w:w="1689" w:type="dxa"/>
            <w:vAlign w:val="top"/>
          </w:tcPr>
          <w:p w14:paraId="4A01EE29" w14:textId="77777777" w:rsidR="00997C6D" w:rsidRPr="00B5087B" w:rsidRDefault="00997C6D" w:rsidP="002C3E26">
            <w:pPr>
              <w:pStyle w:val="StandardStyle2-ListText"/>
              <w:jc w:val="both"/>
            </w:pPr>
            <w:r w:rsidRPr="00B5087B">
              <w:t>TX</w:t>
            </w:r>
            <w:r w:rsidR="00AB499D">
              <w:t>51</w:t>
            </w:r>
          </w:p>
        </w:tc>
        <w:tc>
          <w:tcPr>
            <w:tcW w:w="1989" w:type="dxa"/>
            <w:vAlign w:val="top"/>
          </w:tcPr>
          <w:p w14:paraId="471A6C31" w14:textId="77777777" w:rsidR="00997C6D" w:rsidRPr="00B5087B" w:rsidRDefault="00997C6D" w:rsidP="002C3E26">
            <w:pPr>
              <w:pStyle w:val="StandardStyle2-ListText"/>
              <w:jc w:val="both"/>
            </w:pPr>
            <w:r w:rsidRPr="00B5087B">
              <w:t>Heavy</w:t>
            </w:r>
          </w:p>
        </w:tc>
        <w:tc>
          <w:tcPr>
            <w:tcW w:w="4746" w:type="dxa"/>
            <w:vAlign w:val="top"/>
          </w:tcPr>
          <w:p w14:paraId="5BB570B6" w14:textId="77777777" w:rsidR="00997C6D" w:rsidRPr="00B5087B" w:rsidRDefault="00997C6D" w:rsidP="002C3E26">
            <w:pPr>
              <w:pStyle w:val="StandardStyle2-ListText"/>
              <w:jc w:val="both"/>
            </w:pPr>
            <w:r w:rsidRPr="00B5087B">
              <w:t>Dredging projects along the Texas gulf coast area including all public channels, harbors, rivers, tributaries and the Gulf Intracoastal Waterways.</w:t>
            </w:r>
          </w:p>
        </w:tc>
      </w:tr>
      <w:tr w:rsidR="00997C6D" w:rsidRPr="00B5087B" w14:paraId="42B27CF1" w14:textId="77777777" w:rsidTr="00962561">
        <w:trPr>
          <w:trHeight w:val="432"/>
        </w:trPr>
        <w:tc>
          <w:tcPr>
            <w:tcW w:w="1689" w:type="dxa"/>
            <w:vAlign w:val="top"/>
          </w:tcPr>
          <w:p w14:paraId="73DCAC27" w14:textId="77777777" w:rsidR="00997C6D" w:rsidRPr="00B5087B" w:rsidRDefault="00997C6D" w:rsidP="002C3E26">
            <w:pPr>
              <w:pStyle w:val="StandardStyle2-ListText"/>
              <w:jc w:val="both"/>
            </w:pPr>
            <w:r w:rsidRPr="00B5087B">
              <w:t>TX</w:t>
            </w:r>
            <w:r w:rsidR="00AB499D">
              <w:t>55</w:t>
            </w:r>
          </w:p>
        </w:tc>
        <w:tc>
          <w:tcPr>
            <w:tcW w:w="1989" w:type="dxa"/>
            <w:vAlign w:val="top"/>
          </w:tcPr>
          <w:p w14:paraId="73C5581D" w14:textId="77777777" w:rsidR="00997C6D" w:rsidRPr="00B5087B" w:rsidRDefault="00997C6D" w:rsidP="002C3E26">
            <w:pPr>
              <w:pStyle w:val="StandardStyle2-ListText"/>
              <w:jc w:val="both"/>
            </w:pPr>
            <w:r w:rsidRPr="00B5087B">
              <w:t>Heavy</w:t>
            </w:r>
          </w:p>
        </w:tc>
        <w:tc>
          <w:tcPr>
            <w:tcW w:w="4746" w:type="dxa"/>
            <w:vAlign w:val="top"/>
          </w:tcPr>
          <w:p w14:paraId="74D24BCA" w14:textId="77777777" w:rsidR="00997C6D" w:rsidRPr="00B5087B" w:rsidRDefault="00997C6D" w:rsidP="002C3E26">
            <w:pPr>
              <w:pStyle w:val="StandardStyle2-ListText"/>
              <w:jc w:val="both"/>
            </w:pPr>
            <w:r w:rsidRPr="00B5087B">
              <w:t>Tunnel Construction Projects (Bored, 48” In Diameter Or More)</w:t>
            </w:r>
          </w:p>
        </w:tc>
      </w:tr>
    </w:tbl>
    <w:p w14:paraId="54700D6E" w14:textId="77777777" w:rsidR="00997C6D" w:rsidRPr="00294BE4" w:rsidRDefault="00997C6D" w:rsidP="002C3E26">
      <w:pPr>
        <w:pStyle w:val="StandardStyle1-NormalText"/>
        <w:numPr>
          <w:ilvl w:val="0"/>
          <w:numId w:val="48"/>
        </w:numPr>
        <w:jc w:val="both"/>
        <w:rPr>
          <w:b/>
        </w:rPr>
      </w:pPr>
    </w:p>
    <w:p w14:paraId="69C013AB" w14:textId="77777777" w:rsidR="00997C6D" w:rsidRDefault="0089148D" w:rsidP="002C3E26">
      <w:pPr>
        <w:pStyle w:val="StandardStyle1-NormalText"/>
        <w:numPr>
          <w:ilvl w:val="0"/>
          <w:numId w:val="48"/>
        </w:numPr>
        <w:tabs>
          <w:tab w:val="left" w:pos="1170"/>
        </w:tabs>
        <w:jc w:val="both"/>
        <w:rPr>
          <w:b/>
        </w:rPr>
      </w:pPr>
      <w:r>
        <w:rPr>
          <w:b/>
        </w:rPr>
        <w:t>ARTICLE 19</w:t>
      </w:r>
      <w:r w:rsidR="00450A83">
        <w:rPr>
          <w:b/>
        </w:rPr>
        <w:t xml:space="preserve"> – PROJECT MANAGEMENT AND COORDINATION</w:t>
      </w:r>
    </w:p>
    <w:p w14:paraId="08BF77BE" w14:textId="77777777" w:rsidR="00450A83" w:rsidRDefault="00450A83" w:rsidP="002C3E26">
      <w:pPr>
        <w:pStyle w:val="Standard3-SubparagraphA"/>
        <w:numPr>
          <w:ilvl w:val="0"/>
          <w:numId w:val="0"/>
        </w:numPr>
        <w:jc w:val="both"/>
      </w:pPr>
      <w:r w:rsidRPr="00CA360F">
        <w:t>SC-</w:t>
      </w:r>
      <w:r w:rsidR="0089148D" w:rsidRPr="0089148D">
        <w:t>19</w:t>
      </w:r>
      <w:r w:rsidRPr="00CA360F">
        <w:t>.21</w:t>
      </w:r>
      <w:r>
        <w:rPr>
          <w:b/>
        </w:rPr>
        <w:tab/>
      </w:r>
      <w:r>
        <w:t>COOPERATION WITH PUBLIC AGENCIES</w:t>
      </w:r>
    </w:p>
    <w:p w14:paraId="346167BA" w14:textId="77777777" w:rsidR="00B8019A" w:rsidRPr="00B8019A" w:rsidRDefault="00B8019A" w:rsidP="002C3E26">
      <w:pPr>
        <w:keepNext/>
        <w:numPr>
          <w:ilvl w:val="2"/>
          <w:numId w:val="51"/>
        </w:numPr>
        <w:overflowPunct w:val="0"/>
        <w:autoSpaceDE w:val="0"/>
        <w:autoSpaceDN w:val="0"/>
        <w:adjustRightInd w:val="0"/>
        <w:spacing w:before="240" w:after="240"/>
        <w:jc w:val="both"/>
        <w:textAlignment w:val="baseline"/>
        <w:rPr>
          <w:rFonts w:ascii="Calibri" w:eastAsia="Times New Roman" w:hAnsi="Calibri" w:cs="Times New Roman"/>
          <w:b/>
          <w:szCs w:val="24"/>
          <w:u w:val="single"/>
        </w:rPr>
      </w:pPr>
      <w:r w:rsidRPr="00B8019A">
        <w:rPr>
          <w:rFonts w:ascii="Calibri" w:eastAsia="Times New Roman" w:hAnsi="Calibri" w:cs="Times New Roman"/>
          <w:b/>
          <w:szCs w:val="24"/>
          <w:u w:val="single"/>
        </w:rPr>
        <w:t>The information in the table below should be reviewed and updated as necessary for each project.</w:t>
      </w:r>
    </w:p>
    <w:p w14:paraId="17D50AC9" w14:textId="77777777" w:rsidR="00450A83" w:rsidRPr="00CA360F" w:rsidRDefault="00450A83" w:rsidP="002C3E26">
      <w:pPr>
        <w:ind w:left="720"/>
        <w:jc w:val="both"/>
        <w:outlineLvl w:val="2"/>
        <w:rPr>
          <w:rFonts w:ascii="Calibri" w:eastAsia="Times New Roman" w:hAnsi="Calibri" w:cs="Times New Roman"/>
        </w:rPr>
      </w:pPr>
      <w:r>
        <w:rPr>
          <w:rFonts w:ascii="Calibri" w:eastAsia="Times New Roman" w:hAnsi="Calibri" w:cs="Times New Roman"/>
        </w:rPr>
        <w:t>C.</w:t>
      </w:r>
      <w:r>
        <w:rPr>
          <w:rFonts w:ascii="Calibri" w:eastAsia="Times New Roman" w:hAnsi="Calibri" w:cs="Times New Roman"/>
        </w:rPr>
        <w:tab/>
      </w:r>
      <w:r w:rsidRPr="00CA360F">
        <w:rPr>
          <w:rFonts w:ascii="Calibri" w:eastAsia="Times New Roman" w:hAnsi="Calibri" w:cs="Times New Roman"/>
        </w:rPr>
        <w:t>For the Contractor’s convenience, the following telephone numbers are listed:</w:t>
      </w:r>
    </w:p>
    <w:tbl>
      <w:tblPr>
        <w:tblStyle w:val="Standard-Table"/>
        <w:tblW w:w="0" w:type="auto"/>
        <w:tblInd w:w="1296" w:type="dxa"/>
        <w:tblLook w:val="04A0" w:firstRow="1" w:lastRow="0" w:firstColumn="1" w:lastColumn="0" w:noHBand="0" w:noVBand="1"/>
      </w:tblPr>
      <w:tblGrid>
        <w:gridCol w:w="3566"/>
        <w:gridCol w:w="3827"/>
      </w:tblGrid>
      <w:tr w:rsidR="00450A83" w:rsidRPr="00450A83" w14:paraId="5860D44E" w14:textId="77777777" w:rsidTr="00B83F37">
        <w:trPr>
          <w:cnfStyle w:val="100000000000" w:firstRow="1" w:lastRow="0" w:firstColumn="0" w:lastColumn="0" w:oddVBand="0" w:evenVBand="0" w:oddHBand="0" w:evenHBand="0" w:firstRowFirstColumn="0" w:firstRowLastColumn="0" w:lastRowFirstColumn="0" w:lastRowLastColumn="0"/>
          <w:trHeight w:val="360"/>
          <w:tblHeader/>
        </w:trPr>
        <w:tc>
          <w:tcPr>
            <w:tcW w:w="3566" w:type="dxa"/>
          </w:tcPr>
          <w:p w14:paraId="630B8E0B"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Public Agencies/Contacts</w:t>
            </w:r>
          </w:p>
        </w:tc>
        <w:tc>
          <w:tcPr>
            <w:tcW w:w="3827" w:type="dxa"/>
          </w:tcPr>
          <w:p w14:paraId="4D5531B5"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Phone Number</w:t>
            </w:r>
          </w:p>
        </w:tc>
      </w:tr>
      <w:tr w:rsidR="00450A83" w:rsidRPr="00450A83" w14:paraId="560D31AD" w14:textId="77777777" w:rsidTr="00B83F37">
        <w:trPr>
          <w:trHeight w:val="360"/>
        </w:trPr>
        <w:tc>
          <w:tcPr>
            <w:tcW w:w="3566" w:type="dxa"/>
          </w:tcPr>
          <w:p w14:paraId="15BD8F3A"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City Engineer</w:t>
            </w:r>
          </w:p>
        </w:tc>
        <w:tc>
          <w:tcPr>
            <w:tcW w:w="3827" w:type="dxa"/>
          </w:tcPr>
          <w:p w14:paraId="242C6436"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361-826-3500</w:t>
            </w:r>
          </w:p>
        </w:tc>
      </w:tr>
      <w:tr w:rsidR="00450A83" w:rsidRPr="00450A83" w14:paraId="376F495B" w14:textId="77777777" w:rsidTr="00B83F37">
        <w:trPr>
          <w:trHeight w:val="360"/>
        </w:trPr>
        <w:tc>
          <w:tcPr>
            <w:tcW w:w="3566" w:type="dxa"/>
          </w:tcPr>
          <w:p w14:paraId="53378D51" w14:textId="77777777" w:rsidR="00450A83" w:rsidRPr="00450A83" w:rsidRDefault="006454EF" w:rsidP="002C3E26">
            <w:pPr>
              <w:spacing w:before="0" w:after="0"/>
              <w:jc w:val="both"/>
              <w:rPr>
                <w:rFonts w:ascii="Calibri" w:eastAsia="Times New Roman" w:hAnsi="Calibri" w:cs="Times New Roman"/>
                <w:szCs w:val="24"/>
              </w:rPr>
            </w:pPr>
            <w:r>
              <w:rPr>
                <w:rFonts w:ascii="Calibri" w:eastAsia="Times New Roman" w:hAnsi="Calibri" w:cs="Times New Roman"/>
                <w:szCs w:val="24"/>
              </w:rPr>
              <w:t>[Design Firm]</w:t>
            </w:r>
          </w:p>
        </w:tc>
        <w:tc>
          <w:tcPr>
            <w:tcW w:w="3827" w:type="dxa"/>
          </w:tcPr>
          <w:p w14:paraId="1535439B"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XXX-XXX-XXXX</w:t>
            </w:r>
          </w:p>
        </w:tc>
      </w:tr>
      <w:tr w:rsidR="00450A83" w:rsidRPr="00450A83" w14:paraId="3FF0B7E5" w14:textId="77777777" w:rsidTr="00B83F37">
        <w:trPr>
          <w:trHeight w:val="360"/>
        </w:trPr>
        <w:tc>
          <w:tcPr>
            <w:tcW w:w="3566" w:type="dxa"/>
          </w:tcPr>
          <w:p w14:paraId="435DFCCD"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[Designer’s name]</w:t>
            </w:r>
          </w:p>
        </w:tc>
        <w:tc>
          <w:tcPr>
            <w:tcW w:w="3827" w:type="dxa"/>
          </w:tcPr>
          <w:p w14:paraId="07B82F06"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XXX-XXX-XXXX</w:t>
            </w:r>
          </w:p>
        </w:tc>
      </w:tr>
      <w:tr w:rsidR="00450A83" w:rsidRPr="00450A83" w14:paraId="39F2D94C" w14:textId="77777777" w:rsidTr="00B83F37">
        <w:trPr>
          <w:trHeight w:val="360"/>
        </w:trPr>
        <w:tc>
          <w:tcPr>
            <w:tcW w:w="3566" w:type="dxa"/>
          </w:tcPr>
          <w:p w14:paraId="10CBA74F"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Traffic Engineering</w:t>
            </w:r>
          </w:p>
        </w:tc>
        <w:tc>
          <w:tcPr>
            <w:tcW w:w="3827" w:type="dxa"/>
          </w:tcPr>
          <w:p w14:paraId="6FDE3061"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361-826-3547</w:t>
            </w:r>
          </w:p>
        </w:tc>
      </w:tr>
      <w:tr w:rsidR="00450A83" w:rsidRPr="00450A83" w14:paraId="0499CF9B" w14:textId="77777777" w:rsidTr="00B83F37">
        <w:trPr>
          <w:trHeight w:val="360"/>
        </w:trPr>
        <w:tc>
          <w:tcPr>
            <w:tcW w:w="3566" w:type="dxa"/>
          </w:tcPr>
          <w:p w14:paraId="34870D5B"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Police Department</w:t>
            </w:r>
          </w:p>
        </w:tc>
        <w:tc>
          <w:tcPr>
            <w:tcW w:w="3827" w:type="dxa"/>
          </w:tcPr>
          <w:p w14:paraId="3C18203E"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361-882-2600</w:t>
            </w:r>
          </w:p>
        </w:tc>
      </w:tr>
      <w:tr w:rsidR="00450A83" w:rsidRPr="00450A83" w14:paraId="31F4B7D5" w14:textId="77777777" w:rsidTr="00B83F37">
        <w:trPr>
          <w:trHeight w:val="360"/>
        </w:trPr>
        <w:tc>
          <w:tcPr>
            <w:tcW w:w="3566" w:type="dxa"/>
          </w:tcPr>
          <w:p w14:paraId="1BBE2210"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Water/ Wastewater/ Stormwater</w:t>
            </w:r>
          </w:p>
        </w:tc>
        <w:tc>
          <w:tcPr>
            <w:tcW w:w="3827" w:type="dxa"/>
          </w:tcPr>
          <w:p w14:paraId="682D6E7E"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361-826-1800 (361-826-1818 after hours)</w:t>
            </w:r>
          </w:p>
        </w:tc>
      </w:tr>
      <w:tr w:rsidR="00450A83" w:rsidRPr="00450A83" w14:paraId="4CDC5C7F" w14:textId="77777777" w:rsidTr="00B83F37">
        <w:trPr>
          <w:trHeight w:val="360"/>
        </w:trPr>
        <w:tc>
          <w:tcPr>
            <w:tcW w:w="3566" w:type="dxa"/>
          </w:tcPr>
          <w:p w14:paraId="143D3AFA"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Gas Department</w:t>
            </w:r>
          </w:p>
        </w:tc>
        <w:tc>
          <w:tcPr>
            <w:tcW w:w="3827" w:type="dxa"/>
          </w:tcPr>
          <w:p w14:paraId="0C0C3F12"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361-885-6900 (361-885-6942 after hours)</w:t>
            </w:r>
          </w:p>
        </w:tc>
      </w:tr>
      <w:tr w:rsidR="00450A83" w:rsidRPr="00450A83" w14:paraId="27533D66" w14:textId="77777777" w:rsidTr="00B83F37">
        <w:trPr>
          <w:trHeight w:val="360"/>
        </w:trPr>
        <w:tc>
          <w:tcPr>
            <w:tcW w:w="3566" w:type="dxa"/>
          </w:tcPr>
          <w:p w14:paraId="3CD54E80"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Parks &amp; Recreation Department</w:t>
            </w:r>
          </w:p>
        </w:tc>
        <w:tc>
          <w:tcPr>
            <w:tcW w:w="3827" w:type="dxa"/>
          </w:tcPr>
          <w:p w14:paraId="5E316096"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361-826-3461</w:t>
            </w:r>
          </w:p>
        </w:tc>
      </w:tr>
      <w:tr w:rsidR="00450A83" w:rsidRPr="00450A83" w14:paraId="48D091CB" w14:textId="77777777" w:rsidTr="00B83F37">
        <w:trPr>
          <w:trHeight w:val="360"/>
        </w:trPr>
        <w:tc>
          <w:tcPr>
            <w:tcW w:w="3566" w:type="dxa"/>
          </w:tcPr>
          <w:p w14:paraId="3F6742E7"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Street Department</w:t>
            </w:r>
          </w:p>
        </w:tc>
        <w:tc>
          <w:tcPr>
            <w:tcW w:w="3827" w:type="dxa"/>
          </w:tcPr>
          <w:p w14:paraId="777E7161"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361-826-1875</w:t>
            </w:r>
          </w:p>
        </w:tc>
      </w:tr>
      <w:tr w:rsidR="00450A83" w:rsidRPr="00450A83" w14:paraId="24B67121" w14:textId="77777777" w:rsidTr="00B83F37">
        <w:trPr>
          <w:trHeight w:val="360"/>
        </w:trPr>
        <w:tc>
          <w:tcPr>
            <w:tcW w:w="3566" w:type="dxa"/>
          </w:tcPr>
          <w:p w14:paraId="047606D2"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City Street Div. for Traffic Signals</w:t>
            </w:r>
          </w:p>
        </w:tc>
        <w:tc>
          <w:tcPr>
            <w:tcW w:w="3827" w:type="dxa"/>
          </w:tcPr>
          <w:p w14:paraId="3EF0533F"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361-826-1610</w:t>
            </w:r>
          </w:p>
        </w:tc>
      </w:tr>
      <w:tr w:rsidR="00450A83" w:rsidRPr="00450A83" w14:paraId="7082429C" w14:textId="77777777" w:rsidTr="00B83F37">
        <w:trPr>
          <w:trHeight w:val="360"/>
        </w:trPr>
        <w:tc>
          <w:tcPr>
            <w:tcW w:w="3566" w:type="dxa"/>
          </w:tcPr>
          <w:p w14:paraId="061EBF48"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lastRenderedPageBreak/>
              <w:t>Solid Waste &amp; Brush</w:t>
            </w:r>
          </w:p>
        </w:tc>
        <w:tc>
          <w:tcPr>
            <w:tcW w:w="3827" w:type="dxa"/>
          </w:tcPr>
          <w:p w14:paraId="649CDAC9"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361-826-1973</w:t>
            </w:r>
          </w:p>
        </w:tc>
      </w:tr>
      <w:tr w:rsidR="00450A83" w:rsidRPr="00450A83" w14:paraId="730A220B" w14:textId="77777777" w:rsidTr="00B83F37">
        <w:trPr>
          <w:trHeight w:val="360"/>
        </w:trPr>
        <w:tc>
          <w:tcPr>
            <w:tcW w:w="3566" w:type="dxa"/>
          </w:tcPr>
          <w:p w14:paraId="50424299" w14:textId="77777777" w:rsidR="00450A83" w:rsidRPr="00450A83" w:rsidRDefault="00402BFA" w:rsidP="002C3E26">
            <w:pPr>
              <w:spacing w:before="0" w:after="0"/>
              <w:jc w:val="both"/>
              <w:rPr>
                <w:rFonts w:ascii="Calibri" w:eastAsia="Times New Roman" w:hAnsi="Calibri" w:cs="Times New Roman"/>
                <w:szCs w:val="24"/>
              </w:rPr>
            </w:pPr>
            <w:r>
              <w:rPr>
                <w:rFonts w:ascii="Calibri" w:eastAsia="Times New Roman" w:hAnsi="Calibri" w:cs="Times New Roman"/>
                <w:szCs w:val="24"/>
              </w:rPr>
              <w:t>IT</w:t>
            </w:r>
            <w:r w:rsidR="00450A83" w:rsidRPr="00450A83">
              <w:rPr>
                <w:rFonts w:ascii="Calibri" w:eastAsia="Times New Roman" w:hAnsi="Calibri" w:cs="Times New Roman"/>
                <w:szCs w:val="24"/>
              </w:rPr>
              <w:t xml:space="preserve"> Department (City Fiber)</w:t>
            </w:r>
          </w:p>
        </w:tc>
        <w:tc>
          <w:tcPr>
            <w:tcW w:w="3827" w:type="dxa"/>
          </w:tcPr>
          <w:p w14:paraId="1901BF07"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361-826-</w:t>
            </w:r>
            <w:r w:rsidR="006454EF">
              <w:rPr>
                <w:rFonts w:ascii="Calibri" w:eastAsia="Times New Roman" w:hAnsi="Calibri" w:cs="Times New Roman"/>
                <w:szCs w:val="24"/>
              </w:rPr>
              <w:t>1956</w:t>
            </w:r>
          </w:p>
        </w:tc>
      </w:tr>
      <w:tr w:rsidR="00450A83" w:rsidRPr="00450A83" w14:paraId="6EFD9FEE" w14:textId="77777777" w:rsidTr="00B83F37">
        <w:trPr>
          <w:trHeight w:val="360"/>
        </w:trPr>
        <w:tc>
          <w:tcPr>
            <w:tcW w:w="3566" w:type="dxa"/>
          </w:tcPr>
          <w:p w14:paraId="66C8EA2B"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AEP</w:t>
            </w:r>
          </w:p>
        </w:tc>
        <w:tc>
          <w:tcPr>
            <w:tcW w:w="3827" w:type="dxa"/>
          </w:tcPr>
          <w:p w14:paraId="44CC5C4C" w14:textId="77777777" w:rsidR="00450A83" w:rsidRPr="00450A83" w:rsidRDefault="006454EF" w:rsidP="002C3E26">
            <w:pPr>
              <w:spacing w:before="0" w:after="0"/>
              <w:jc w:val="both"/>
              <w:rPr>
                <w:rFonts w:ascii="Calibri" w:eastAsia="Times New Roman" w:hAnsi="Calibri" w:cs="Times New Roman"/>
                <w:szCs w:val="24"/>
              </w:rPr>
            </w:pPr>
            <w:r>
              <w:rPr>
                <w:rFonts w:ascii="Calibri" w:eastAsia="Times New Roman" w:hAnsi="Calibri" w:cs="Times New Roman"/>
                <w:szCs w:val="24"/>
              </w:rPr>
              <w:t>1-</w:t>
            </w:r>
            <w:r w:rsidR="00450A83" w:rsidRPr="00450A83">
              <w:rPr>
                <w:rFonts w:ascii="Calibri" w:eastAsia="Times New Roman" w:hAnsi="Calibri" w:cs="Times New Roman"/>
                <w:szCs w:val="24"/>
              </w:rPr>
              <w:t>877-373-4858</w:t>
            </w:r>
          </w:p>
        </w:tc>
      </w:tr>
      <w:tr w:rsidR="00450A83" w:rsidRPr="00450A83" w14:paraId="187378F8" w14:textId="77777777" w:rsidTr="00B83F37">
        <w:trPr>
          <w:trHeight w:val="360"/>
        </w:trPr>
        <w:tc>
          <w:tcPr>
            <w:tcW w:w="3566" w:type="dxa"/>
          </w:tcPr>
          <w:p w14:paraId="12ED62E0"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AT&amp;T</w:t>
            </w:r>
          </w:p>
        </w:tc>
        <w:tc>
          <w:tcPr>
            <w:tcW w:w="3827" w:type="dxa"/>
          </w:tcPr>
          <w:p w14:paraId="37F6F721"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361-881-2511 (1-800-824-4424 after hours)</w:t>
            </w:r>
          </w:p>
        </w:tc>
      </w:tr>
      <w:tr w:rsidR="00450A83" w:rsidRPr="00450A83" w:rsidDel="002D1842" w14:paraId="405A883B" w14:textId="77777777" w:rsidTr="00B83F37">
        <w:trPr>
          <w:trHeight w:val="360"/>
        </w:trPr>
        <w:tc>
          <w:tcPr>
            <w:tcW w:w="3566" w:type="dxa"/>
          </w:tcPr>
          <w:p w14:paraId="20F47C9D" w14:textId="77777777" w:rsidR="00450A83" w:rsidRPr="00450A83" w:rsidDel="002D1842"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Grande Communications</w:t>
            </w:r>
          </w:p>
        </w:tc>
        <w:tc>
          <w:tcPr>
            <w:tcW w:w="3827" w:type="dxa"/>
          </w:tcPr>
          <w:p w14:paraId="5E5D678E" w14:textId="77777777" w:rsidR="00450A83" w:rsidRPr="00450A83" w:rsidDel="002D1842" w:rsidRDefault="006454EF" w:rsidP="002C3E26">
            <w:pPr>
              <w:spacing w:before="0" w:after="0"/>
              <w:jc w:val="both"/>
              <w:rPr>
                <w:rFonts w:ascii="Calibri" w:eastAsia="Times New Roman" w:hAnsi="Calibri" w:cs="Times New Roman"/>
                <w:szCs w:val="24"/>
              </w:rPr>
            </w:pPr>
            <w:r>
              <w:rPr>
                <w:rFonts w:ascii="Calibri" w:eastAsia="Times New Roman" w:hAnsi="Calibri" w:cs="Times New Roman"/>
                <w:szCs w:val="24"/>
              </w:rPr>
              <w:t>1-866-247-2633</w:t>
            </w:r>
          </w:p>
        </w:tc>
      </w:tr>
      <w:tr w:rsidR="00450A83" w:rsidRPr="00450A83" w:rsidDel="002D1842" w14:paraId="76CC9672" w14:textId="77777777" w:rsidTr="00B83F37">
        <w:trPr>
          <w:trHeight w:val="360"/>
        </w:trPr>
        <w:tc>
          <w:tcPr>
            <w:tcW w:w="3566" w:type="dxa"/>
          </w:tcPr>
          <w:p w14:paraId="6C290A82" w14:textId="77777777" w:rsidR="00450A83" w:rsidRPr="00450A83" w:rsidDel="002D1842" w:rsidRDefault="006454EF" w:rsidP="002C3E26">
            <w:pPr>
              <w:spacing w:before="0" w:after="0"/>
              <w:jc w:val="both"/>
              <w:rPr>
                <w:rFonts w:ascii="Calibri" w:eastAsia="Times New Roman" w:hAnsi="Calibri" w:cs="Times New Roman"/>
                <w:szCs w:val="24"/>
              </w:rPr>
            </w:pPr>
            <w:r>
              <w:rPr>
                <w:rFonts w:ascii="Calibri" w:eastAsia="Times New Roman" w:hAnsi="Calibri" w:cs="Times New Roman"/>
                <w:szCs w:val="24"/>
              </w:rPr>
              <w:t>Spectrum</w:t>
            </w:r>
            <w:r w:rsidR="00450A83" w:rsidRPr="00450A83">
              <w:rPr>
                <w:rFonts w:ascii="Calibri" w:eastAsia="Times New Roman" w:hAnsi="Calibri" w:cs="Times New Roman"/>
                <w:szCs w:val="24"/>
              </w:rPr>
              <w:t xml:space="preserve"> Communications</w:t>
            </w:r>
          </w:p>
        </w:tc>
        <w:tc>
          <w:tcPr>
            <w:tcW w:w="3827" w:type="dxa"/>
          </w:tcPr>
          <w:p w14:paraId="7D851D93" w14:textId="77777777" w:rsidR="00450A83" w:rsidRPr="00450A83" w:rsidDel="002D1842" w:rsidRDefault="006454EF" w:rsidP="002C3E26">
            <w:pPr>
              <w:spacing w:before="0" w:after="0"/>
              <w:jc w:val="both"/>
              <w:rPr>
                <w:rFonts w:ascii="Calibri" w:eastAsia="Times New Roman" w:hAnsi="Calibri" w:cs="Times New Roman"/>
                <w:szCs w:val="24"/>
              </w:rPr>
            </w:pPr>
            <w:r>
              <w:rPr>
                <w:rFonts w:ascii="Calibri" w:eastAsia="Times New Roman" w:hAnsi="Calibri" w:cs="Times New Roman"/>
                <w:szCs w:val="24"/>
              </w:rPr>
              <w:t>1-800-892-4357</w:t>
            </w:r>
          </w:p>
        </w:tc>
      </w:tr>
      <w:tr w:rsidR="00450A83" w:rsidRPr="00450A83" w14:paraId="4AF9131E" w14:textId="77777777" w:rsidTr="00B83F37">
        <w:trPr>
          <w:trHeight w:val="360"/>
        </w:trPr>
        <w:tc>
          <w:tcPr>
            <w:tcW w:w="3566" w:type="dxa"/>
          </w:tcPr>
          <w:p w14:paraId="21B491F8" w14:textId="77777777" w:rsid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Crown Castle Communications</w:t>
            </w:r>
          </w:p>
          <w:p w14:paraId="2750A8FE" w14:textId="77777777" w:rsidR="006454EF" w:rsidRPr="00450A83" w:rsidRDefault="006454EF" w:rsidP="002C3E26">
            <w:pPr>
              <w:spacing w:before="0" w:after="0"/>
              <w:jc w:val="both"/>
              <w:rPr>
                <w:rFonts w:ascii="Calibri" w:eastAsia="Times New Roman" w:hAnsi="Calibri" w:cs="Times New Roman"/>
                <w:szCs w:val="24"/>
              </w:rPr>
            </w:pPr>
            <w:r>
              <w:rPr>
                <w:rFonts w:ascii="Calibri" w:eastAsia="Times New Roman" w:hAnsi="Calibri" w:cs="Times New Roman"/>
                <w:szCs w:val="24"/>
              </w:rPr>
              <w:t>(Network Operations Center)</w:t>
            </w:r>
          </w:p>
        </w:tc>
        <w:tc>
          <w:tcPr>
            <w:tcW w:w="3827" w:type="dxa"/>
          </w:tcPr>
          <w:p w14:paraId="5C6FE034"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1-888-632-0931</w:t>
            </w:r>
          </w:p>
        </w:tc>
      </w:tr>
      <w:tr w:rsidR="00450A83" w:rsidRPr="00450A83" w14:paraId="7C19922E" w14:textId="77777777" w:rsidTr="00B83F37">
        <w:trPr>
          <w:trHeight w:val="360"/>
        </w:trPr>
        <w:tc>
          <w:tcPr>
            <w:tcW w:w="3566" w:type="dxa"/>
          </w:tcPr>
          <w:p w14:paraId="505F32C6" w14:textId="77777777" w:rsidR="00450A83" w:rsidRPr="00450A83" w:rsidRDefault="006454EF" w:rsidP="002C3E26">
            <w:pPr>
              <w:spacing w:before="0" w:after="0"/>
              <w:jc w:val="both"/>
              <w:rPr>
                <w:rFonts w:ascii="Calibri" w:eastAsia="Times New Roman" w:hAnsi="Calibri" w:cs="Times New Roman"/>
                <w:szCs w:val="24"/>
              </w:rPr>
            </w:pPr>
            <w:r>
              <w:rPr>
                <w:rFonts w:ascii="Calibri" w:eastAsia="Times New Roman" w:hAnsi="Calibri" w:cs="Times New Roman"/>
                <w:szCs w:val="24"/>
              </w:rPr>
              <w:t>CenturyLink</w:t>
            </w:r>
          </w:p>
        </w:tc>
        <w:tc>
          <w:tcPr>
            <w:tcW w:w="3827" w:type="dxa"/>
          </w:tcPr>
          <w:p w14:paraId="6F2BBDB4" w14:textId="77777777" w:rsidR="00450A83" w:rsidRPr="00450A83" w:rsidRDefault="006454EF" w:rsidP="002C3E26">
            <w:pPr>
              <w:spacing w:before="0" w:after="0"/>
              <w:jc w:val="both"/>
              <w:rPr>
                <w:rFonts w:ascii="Calibri" w:eastAsia="Times New Roman" w:hAnsi="Calibri" w:cs="Times New Roman"/>
                <w:szCs w:val="24"/>
              </w:rPr>
            </w:pPr>
            <w:r>
              <w:rPr>
                <w:rFonts w:ascii="Calibri" w:eastAsia="Times New Roman" w:hAnsi="Calibri" w:cs="Times New Roman"/>
                <w:szCs w:val="24"/>
              </w:rPr>
              <w:t>361-208-0730</w:t>
            </w:r>
          </w:p>
        </w:tc>
      </w:tr>
      <w:tr w:rsidR="00450A83" w:rsidRPr="00450A83" w14:paraId="1AB66C1C" w14:textId="77777777" w:rsidTr="00B83F37">
        <w:trPr>
          <w:trHeight w:val="360"/>
        </w:trPr>
        <w:tc>
          <w:tcPr>
            <w:tcW w:w="3566" w:type="dxa"/>
          </w:tcPr>
          <w:p w14:paraId="7C09EF36"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Windstream</w:t>
            </w:r>
          </w:p>
        </w:tc>
        <w:tc>
          <w:tcPr>
            <w:tcW w:w="3827" w:type="dxa"/>
          </w:tcPr>
          <w:p w14:paraId="242AD83D" w14:textId="77777777" w:rsidR="00450A83" w:rsidRPr="00450A83" w:rsidRDefault="006454EF" w:rsidP="002C3E26">
            <w:pPr>
              <w:spacing w:before="0" w:after="0"/>
              <w:jc w:val="both"/>
              <w:rPr>
                <w:rFonts w:ascii="Calibri" w:eastAsia="Times New Roman" w:hAnsi="Calibri" w:cs="Times New Roman"/>
                <w:szCs w:val="24"/>
              </w:rPr>
            </w:pPr>
            <w:r>
              <w:rPr>
                <w:rFonts w:ascii="Calibri" w:eastAsia="Times New Roman" w:hAnsi="Calibri" w:cs="Times New Roman"/>
                <w:szCs w:val="24"/>
              </w:rPr>
              <w:t>1-800-600-5050</w:t>
            </w:r>
          </w:p>
        </w:tc>
      </w:tr>
      <w:tr w:rsidR="00450A83" w:rsidRPr="00450A83" w14:paraId="76942ED5" w14:textId="77777777" w:rsidTr="00B83F37">
        <w:trPr>
          <w:trHeight w:val="360"/>
        </w:trPr>
        <w:tc>
          <w:tcPr>
            <w:tcW w:w="3566" w:type="dxa"/>
          </w:tcPr>
          <w:p w14:paraId="635E40BE"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Regional Transportation Authority</w:t>
            </w:r>
          </w:p>
        </w:tc>
        <w:tc>
          <w:tcPr>
            <w:tcW w:w="3827" w:type="dxa"/>
          </w:tcPr>
          <w:p w14:paraId="31E6994F"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361-289-2712</w:t>
            </w:r>
          </w:p>
        </w:tc>
      </w:tr>
      <w:tr w:rsidR="00450A83" w:rsidRPr="00450A83" w14:paraId="5ED459BA" w14:textId="77777777" w:rsidTr="00B83F37">
        <w:trPr>
          <w:trHeight w:val="360"/>
        </w:trPr>
        <w:tc>
          <w:tcPr>
            <w:tcW w:w="3566" w:type="dxa"/>
          </w:tcPr>
          <w:p w14:paraId="2DD597FE"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Port of Corpus Christi Authority Engr.</w:t>
            </w:r>
          </w:p>
        </w:tc>
        <w:tc>
          <w:tcPr>
            <w:tcW w:w="3827" w:type="dxa"/>
          </w:tcPr>
          <w:p w14:paraId="7634B36D"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361-882-5633</w:t>
            </w:r>
          </w:p>
        </w:tc>
      </w:tr>
      <w:tr w:rsidR="00450A83" w:rsidRPr="00450A83" w14:paraId="071E2F13" w14:textId="77777777" w:rsidTr="00B83F37">
        <w:trPr>
          <w:trHeight w:val="360"/>
        </w:trPr>
        <w:tc>
          <w:tcPr>
            <w:tcW w:w="3566" w:type="dxa"/>
          </w:tcPr>
          <w:p w14:paraId="13831B9A"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TxDOT Area Office</w:t>
            </w:r>
          </w:p>
        </w:tc>
        <w:tc>
          <w:tcPr>
            <w:tcW w:w="3827" w:type="dxa"/>
          </w:tcPr>
          <w:p w14:paraId="27C68D0F" w14:textId="77777777" w:rsidR="00450A83" w:rsidRPr="00450A83" w:rsidRDefault="00450A83" w:rsidP="002C3E26">
            <w:pPr>
              <w:spacing w:before="0" w:after="0"/>
              <w:jc w:val="both"/>
              <w:rPr>
                <w:rFonts w:ascii="Calibri" w:eastAsia="Times New Roman" w:hAnsi="Calibri" w:cs="Times New Roman"/>
                <w:szCs w:val="24"/>
              </w:rPr>
            </w:pPr>
            <w:r w:rsidRPr="00450A83">
              <w:rPr>
                <w:rFonts w:ascii="Calibri" w:eastAsia="Times New Roman" w:hAnsi="Calibri" w:cs="Times New Roman"/>
                <w:szCs w:val="24"/>
              </w:rPr>
              <w:t>361-808-2500</w:t>
            </w:r>
          </w:p>
        </w:tc>
      </w:tr>
      <w:tr w:rsidR="00450A83" w:rsidRPr="00450A83" w14:paraId="66F167BE" w14:textId="77777777" w:rsidTr="00B83F37">
        <w:trPr>
          <w:trHeight w:val="360"/>
        </w:trPr>
        <w:tc>
          <w:tcPr>
            <w:tcW w:w="3566" w:type="dxa"/>
          </w:tcPr>
          <w:p w14:paraId="2C00AF57" w14:textId="77777777" w:rsidR="00450A83" w:rsidRPr="00450A83" w:rsidRDefault="00450A83" w:rsidP="002C3E26">
            <w:pPr>
              <w:spacing w:before="0" w:after="0"/>
              <w:jc w:val="both"/>
              <w:rPr>
                <w:rFonts w:ascii="Calibri" w:eastAsia="Times New Roman" w:hAnsi="Calibri" w:cs="Times New Roman"/>
                <w:szCs w:val="24"/>
              </w:rPr>
            </w:pPr>
            <w:r w:rsidRPr="00450A83">
              <w:rPr>
                <w:rFonts w:eastAsia="Times New Roman" w:cs="Times New Roman"/>
                <w:szCs w:val="24"/>
              </w:rPr>
              <w:t>Corpus Christi ISD</w:t>
            </w:r>
          </w:p>
        </w:tc>
        <w:tc>
          <w:tcPr>
            <w:tcW w:w="3827" w:type="dxa"/>
          </w:tcPr>
          <w:p w14:paraId="3153625D" w14:textId="77777777" w:rsidR="00450A83" w:rsidRPr="00450A83" w:rsidRDefault="00450A83" w:rsidP="002C3E26">
            <w:pPr>
              <w:spacing w:before="0" w:after="0"/>
              <w:jc w:val="both"/>
              <w:rPr>
                <w:rFonts w:ascii="Calibri" w:eastAsia="Times New Roman" w:hAnsi="Calibri" w:cs="Times New Roman"/>
                <w:szCs w:val="24"/>
              </w:rPr>
            </w:pPr>
            <w:r w:rsidRPr="00450A83">
              <w:rPr>
                <w:rFonts w:eastAsia="Times New Roman" w:cs="Times New Roman"/>
                <w:szCs w:val="24"/>
              </w:rPr>
              <w:t>361-</w:t>
            </w:r>
            <w:r w:rsidR="006454EF">
              <w:rPr>
                <w:rFonts w:eastAsia="Times New Roman" w:cs="Times New Roman"/>
                <w:szCs w:val="24"/>
              </w:rPr>
              <w:t>695-7200</w:t>
            </w:r>
          </w:p>
        </w:tc>
      </w:tr>
    </w:tbl>
    <w:p w14:paraId="5625DBAF" w14:textId="77777777" w:rsidR="008D0F92" w:rsidRDefault="008D0F92" w:rsidP="002C3E26">
      <w:pPr>
        <w:pStyle w:val="StandardStyle1-NormalText"/>
        <w:tabs>
          <w:tab w:val="left" w:pos="1170"/>
        </w:tabs>
        <w:jc w:val="both"/>
        <w:rPr>
          <w:b/>
        </w:rPr>
      </w:pPr>
    </w:p>
    <w:p w14:paraId="0569A57D" w14:textId="77777777" w:rsidR="00891B15" w:rsidRDefault="00891B15" w:rsidP="00891B15">
      <w:pPr>
        <w:pStyle w:val="StandardStyle1-NormalText"/>
        <w:numPr>
          <w:ilvl w:val="0"/>
          <w:numId w:val="48"/>
        </w:numPr>
        <w:tabs>
          <w:tab w:val="left" w:pos="1170"/>
        </w:tabs>
        <w:jc w:val="both"/>
        <w:rPr>
          <w:b/>
        </w:rPr>
      </w:pPr>
      <w:r>
        <w:rPr>
          <w:b/>
        </w:rPr>
        <w:t>ARTICLE 23 – MINORITY / MBD / DBE PARTICIPATION POLICY</w:t>
      </w:r>
    </w:p>
    <w:p w14:paraId="40FE68E1" w14:textId="77777777" w:rsidR="00891B15" w:rsidRPr="003976C4" w:rsidRDefault="00891B15" w:rsidP="00891B15">
      <w:pPr>
        <w:pStyle w:val="StandardStyle1-NormalText"/>
        <w:numPr>
          <w:ilvl w:val="0"/>
          <w:numId w:val="48"/>
        </w:numPr>
        <w:tabs>
          <w:tab w:val="left" w:pos="1170"/>
        </w:tabs>
        <w:jc w:val="both"/>
        <w:rPr>
          <w:b/>
        </w:rPr>
      </w:pPr>
      <w:r>
        <w:rPr>
          <w:b/>
          <w:u w:val="single"/>
        </w:rPr>
        <w:t>Note to Specifier:  Delete this section if the participation goals do not differ from Section 23.03 of the General Conditions.  DBE goals may be required with federally funded projects and are determined by the agency in authority.  Delete paragraphs that do not apply.</w:t>
      </w:r>
    </w:p>
    <w:p w14:paraId="7B0A499D" w14:textId="77777777" w:rsidR="00891B15" w:rsidRDefault="00891B15" w:rsidP="00891B15">
      <w:pPr>
        <w:pStyle w:val="StandardStyle1-NormalText"/>
        <w:tabs>
          <w:tab w:val="left" w:pos="1170"/>
        </w:tabs>
        <w:jc w:val="both"/>
      </w:pPr>
      <w:r>
        <w:t>SC-23.03</w:t>
      </w:r>
      <w:r>
        <w:tab/>
        <w:t>Goals</w:t>
      </w:r>
    </w:p>
    <w:p w14:paraId="54B70FFC" w14:textId="77777777" w:rsidR="00891B15" w:rsidRDefault="00891B15" w:rsidP="00891B15">
      <w:pPr>
        <w:pStyle w:val="Standard3-SubparagraphA"/>
        <w:numPr>
          <w:ilvl w:val="2"/>
          <w:numId w:val="57"/>
        </w:numPr>
        <w:jc w:val="both"/>
      </w:pPr>
      <w:r w:rsidRPr="00E35C29">
        <w:t xml:space="preserve">The goals for participation by minorities and Minority Business Enterprises expressed in percentage terms for the Contractor’s aggregate work force on all construction Work for the Contract award shall be </w:t>
      </w:r>
    </w:p>
    <w:p w14:paraId="0DED0B72" w14:textId="77777777" w:rsidR="00891B15" w:rsidRDefault="00891B15" w:rsidP="00891B15">
      <w:pPr>
        <w:pStyle w:val="Standard4-Subparagraph1"/>
        <w:numPr>
          <w:ilvl w:val="3"/>
          <w:numId w:val="57"/>
        </w:numPr>
        <w:jc w:val="both"/>
      </w:pPr>
      <w:r>
        <w:t xml:space="preserve">Minority participation goal for this Project has been established to be </w:t>
      </w:r>
      <w:r>
        <w:rPr>
          <w:b/>
          <w:u w:val="single"/>
        </w:rPr>
        <w:t>insert percentage</w:t>
      </w:r>
      <w:r>
        <w:t>%.</w:t>
      </w:r>
    </w:p>
    <w:p w14:paraId="59DCC02C" w14:textId="77777777" w:rsidR="00891B15" w:rsidRDefault="00891B15" w:rsidP="00891B15">
      <w:pPr>
        <w:pStyle w:val="Standard4-Subparagraph1"/>
        <w:numPr>
          <w:ilvl w:val="3"/>
          <w:numId w:val="57"/>
        </w:numPr>
        <w:jc w:val="both"/>
      </w:pPr>
      <w:r>
        <w:t xml:space="preserve">Minority Business Enterprise participation goal for this Project has been established to be </w:t>
      </w:r>
      <w:r>
        <w:rPr>
          <w:b/>
          <w:u w:val="single"/>
        </w:rPr>
        <w:t>insert percentage</w:t>
      </w:r>
      <w:r>
        <w:t>%.</w:t>
      </w:r>
    </w:p>
    <w:p w14:paraId="04C534D3" w14:textId="77777777" w:rsidR="00891B15" w:rsidRPr="003976C4" w:rsidRDefault="00891B15" w:rsidP="00891B15">
      <w:pPr>
        <w:pStyle w:val="Standard4-Subparagraph1"/>
        <w:numPr>
          <w:ilvl w:val="3"/>
          <w:numId w:val="57"/>
        </w:numPr>
        <w:tabs>
          <w:tab w:val="left" w:pos="1170"/>
        </w:tabs>
        <w:jc w:val="both"/>
        <w:rPr>
          <w:b/>
        </w:rPr>
      </w:pPr>
      <w:r>
        <w:t xml:space="preserve">Disadvantaged Business Enterprise participation goal for this Project has been established to be </w:t>
      </w:r>
      <w:r w:rsidRPr="003976C4">
        <w:rPr>
          <w:b/>
          <w:u w:val="single"/>
        </w:rPr>
        <w:t>insert percentage</w:t>
      </w:r>
      <w:r>
        <w:t>%.</w:t>
      </w:r>
    </w:p>
    <w:p w14:paraId="1C883827" w14:textId="77777777" w:rsidR="00891B15" w:rsidRDefault="00891B15" w:rsidP="002C3E26">
      <w:pPr>
        <w:pStyle w:val="StandardStyle1-NormalText"/>
        <w:numPr>
          <w:ilvl w:val="0"/>
          <w:numId w:val="48"/>
        </w:numPr>
        <w:tabs>
          <w:tab w:val="left" w:pos="1170"/>
        </w:tabs>
        <w:jc w:val="both"/>
        <w:rPr>
          <w:b/>
        </w:rPr>
      </w:pPr>
    </w:p>
    <w:p w14:paraId="30DEFE2B" w14:textId="77777777" w:rsidR="008647D0" w:rsidRDefault="0089148D" w:rsidP="002C3E26">
      <w:pPr>
        <w:pStyle w:val="StandardStyle1-NormalText"/>
        <w:numPr>
          <w:ilvl w:val="0"/>
          <w:numId w:val="48"/>
        </w:numPr>
        <w:tabs>
          <w:tab w:val="left" w:pos="1170"/>
        </w:tabs>
        <w:jc w:val="both"/>
        <w:rPr>
          <w:b/>
        </w:rPr>
      </w:pPr>
      <w:r>
        <w:rPr>
          <w:b/>
        </w:rPr>
        <w:t>ARTICLE 25</w:t>
      </w:r>
      <w:r w:rsidR="008647D0">
        <w:rPr>
          <w:b/>
        </w:rPr>
        <w:t xml:space="preserve"> – SHOP DRAWINGS</w:t>
      </w:r>
    </w:p>
    <w:p w14:paraId="75C994D4" w14:textId="77777777" w:rsidR="008647D0" w:rsidRDefault="008647D0" w:rsidP="002C3E26">
      <w:pPr>
        <w:pStyle w:val="Standard2-Paragraph101"/>
        <w:ind w:left="0" w:firstLine="0"/>
        <w:jc w:val="both"/>
        <w:rPr>
          <w:caps/>
        </w:rPr>
      </w:pPr>
      <w:r w:rsidRPr="00E161FC">
        <w:lastRenderedPageBreak/>
        <w:t>SC-</w:t>
      </w:r>
      <w:r>
        <w:t>2</w:t>
      </w:r>
      <w:r w:rsidR="0089148D">
        <w:t>5</w:t>
      </w:r>
      <w:r>
        <w:t>.03</w:t>
      </w:r>
      <w:r w:rsidRPr="00450A83">
        <w:rPr>
          <w:b/>
        </w:rPr>
        <w:tab/>
      </w:r>
      <w:r>
        <w:rPr>
          <w:caps/>
        </w:rPr>
        <w:t>CONTRACTOR’s RESPONSIBILITIES</w:t>
      </w:r>
    </w:p>
    <w:p w14:paraId="515F87B8" w14:textId="77777777" w:rsidR="008647D0" w:rsidRDefault="008647D0" w:rsidP="002C3E26">
      <w:pPr>
        <w:pStyle w:val="Standard3-SubparagraphA"/>
        <w:keepNext/>
        <w:numPr>
          <w:ilvl w:val="2"/>
          <w:numId w:val="54"/>
        </w:numPr>
        <w:jc w:val="both"/>
      </w:pPr>
      <w:r>
        <w:t>Provide Shop Drawings for the following items:</w:t>
      </w:r>
    </w:p>
    <w:tbl>
      <w:tblPr>
        <w:tblStyle w:val="Standard-Table"/>
        <w:tblW w:w="0" w:type="auto"/>
        <w:tblInd w:w="1296" w:type="dxa"/>
        <w:tblLook w:val="04A0" w:firstRow="1" w:lastRow="0" w:firstColumn="1" w:lastColumn="0" w:noHBand="0" w:noVBand="1"/>
      </w:tblPr>
      <w:tblGrid>
        <w:gridCol w:w="2201"/>
        <w:gridCol w:w="5853"/>
      </w:tblGrid>
      <w:tr w:rsidR="008647D0" w14:paraId="75B6CF87" w14:textId="77777777" w:rsidTr="008647D0">
        <w:trPr>
          <w:cnfStyle w:val="100000000000" w:firstRow="1" w:lastRow="0" w:firstColumn="0" w:lastColumn="0" w:oddVBand="0" w:evenVBand="0" w:oddHBand="0" w:evenHBand="0" w:firstRowFirstColumn="0" w:firstRowLastColumn="0" w:lastRowFirstColumn="0" w:lastRowLastColumn="0"/>
          <w:cantSplit/>
          <w:trHeight w:val="360"/>
          <w:tblHeader/>
        </w:trPr>
        <w:tc>
          <w:tcPr>
            <w:tcW w:w="2219" w:type="dxa"/>
            <w:tcBorders>
              <w:top w:val="single" w:sz="4" w:space="0" w:color="auto"/>
              <w:left w:val="single" w:sz="4" w:space="0" w:color="auto"/>
              <w:bottom w:val="single" w:sz="4" w:space="0" w:color="auto"/>
              <w:right w:val="single" w:sz="4" w:space="0" w:color="auto"/>
            </w:tcBorders>
            <w:hideMark/>
          </w:tcPr>
          <w:p w14:paraId="58E67DAD" w14:textId="77777777" w:rsidR="008647D0" w:rsidRDefault="008647D0" w:rsidP="002C3E26">
            <w:pPr>
              <w:pStyle w:val="StandardStyle2-TableListText"/>
              <w:jc w:val="both"/>
            </w:pPr>
            <w:r>
              <w:t>Specification Section</w:t>
            </w:r>
          </w:p>
        </w:tc>
        <w:tc>
          <w:tcPr>
            <w:tcW w:w="5953" w:type="dxa"/>
            <w:tcBorders>
              <w:top w:val="single" w:sz="4" w:space="0" w:color="auto"/>
              <w:left w:val="single" w:sz="4" w:space="0" w:color="auto"/>
              <w:bottom w:val="single" w:sz="4" w:space="0" w:color="auto"/>
              <w:right w:val="single" w:sz="4" w:space="0" w:color="auto"/>
            </w:tcBorders>
            <w:hideMark/>
          </w:tcPr>
          <w:p w14:paraId="1D703BE7" w14:textId="77777777" w:rsidR="008647D0" w:rsidRDefault="008647D0" w:rsidP="002C3E26">
            <w:pPr>
              <w:pStyle w:val="StandardStyle2-TableListText"/>
              <w:jc w:val="both"/>
            </w:pPr>
            <w:r>
              <w:t>Shop Drawing Description</w:t>
            </w:r>
          </w:p>
        </w:tc>
      </w:tr>
      <w:tr w:rsidR="008647D0" w14:paraId="52842E88" w14:textId="77777777" w:rsidTr="008647D0">
        <w:trPr>
          <w:trHeight w:val="360"/>
        </w:trPr>
        <w:tc>
          <w:tcPr>
            <w:tcW w:w="2219" w:type="dxa"/>
            <w:tcBorders>
              <w:top w:val="single" w:sz="4" w:space="0" w:color="auto"/>
              <w:left w:val="single" w:sz="4" w:space="0" w:color="auto"/>
              <w:bottom w:val="single" w:sz="4" w:space="0" w:color="auto"/>
              <w:right w:val="single" w:sz="4" w:space="0" w:color="auto"/>
            </w:tcBorders>
          </w:tcPr>
          <w:p w14:paraId="01445A3E" w14:textId="77777777" w:rsidR="008647D0" w:rsidRDefault="008647D0" w:rsidP="002C3E26">
            <w:pPr>
              <w:pStyle w:val="StandardStyle2-TableListText"/>
              <w:jc w:val="both"/>
            </w:pPr>
          </w:p>
        </w:tc>
        <w:tc>
          <w:tcPr>
            <w:tcW w:w="5953" w:type="dxa"/>
            <w:tcBorders>
              <w:top w:val="single" w:sz="4" w:space="0" w:color="auto"/>
              <w:left w:val="single" w:sz="4" w:space="0" w:color="auto"/>
              <w:bottom w:val="single" w:sz="4" w:space="0" w:color="auto"/>
              <w:right w:val="single" w:sz="4" w:space="0" w:color="auto"/>
            </w:tcBorders>
          </w:tcPr>
          <w:p w14:paraId="3646BB17" w14:textId="77777777" w:rsidR="008647D0" w:rsidRDefault="008647D0" w:rsidP="002C3E26">
            <w:pPr>
              <w:pStyle w:val="StandardStyle2-TableListText"/>
              <w:jc w:val="both"/>
            </w:pPr>
          </w:p>
        </w:tc>
      </w:tr>
      <w:tr w:rsidR="008647D0" w14:paraId="1DEBCA95" w14:textId="77777777" w:rsidTr="008647D0">
        <w:trPr>
          <w:trHeight w:val="360"/>
        </w:trPr>
        <w:tc>
          <w:tcPr>
            <w:tcW w:w="2219" w:type="dxa"/>
            <w:tcBorders>
              <w:top w:val="single" w:sz="4" w:space="0" w:color="auto"/>
              <w:left w:val="single" w:sz="4" w:space="0" w:color="auto"/>
              <w:bottom w:val="single" w:sz="4" w:space="0" w:color="auto"/>
              <w:right w:val="single" w:sz="4" w:space="0" w:color="auto"/>
            </w:tcBorders>
          </w:tcPr>
          <w:p w14:paraId="33FA0028" w14:textId="77777777" w:rsidR="008647D0" w:rsidRDefault="008647D0" w:rsidP="002C3E26">
            <w:pPr>
              <w:pStyle w:val="StandardStyle2-TableListText"/>
              <w:jc w:val="both"/>
            </w:pPr>
          </w:p>
        </w:tc>
        <w:tc>
          <w:tcPr>
            <w:tcW w:w="5953" w:type="dxa"/>
            <w:tcBorders>
              <w:top w:val="single" w:sz="4" w:space="0" w:color="auto"/>
              <w:left w:val="single" w:sz="4" w:space="0" w:color="auto"/>
              <w:bottom w:val="single" w:sz="4" w:space="0" w:color="auto"/>
              <w:right w:val="single" w:sz="4" w:space="0" w:color="auto"/>
            </w:tcBorders>
          </w:tcPr>
          <w:p w14:paraId="18E4D5D3" w14:textId="77777777" w:rsidR="008647D0" w:rsidRDefault="008647D0" w:rsidP="002C3E26">
            <w:pPr>
              <w:pStyle w:val="StandardStyle2-TableListText"/>
              <w:jc w:val="both"/>
            </w:pPr>
          </w:p>
        </w:tc>
      </w:tr>
      <w:tr w:rsidR="008647D0" w14:paraId="483A92DC" w14:textId="77777777" w:rsidTr="008647D0">
        <w:trPr>
          <w:trHeight w:val="360"/>
        </w:trPr>
        <w:tc>
          <w:tcPr>
            <w:tcW w:w="2219" w:type="dxa"/>
            <w:tcBorders>
              <w:top w:val="single" w:sz="4" w:space="0" w:color="auto"/>
              <w:left w:val="single" w:sz="4" w:space="0" w:color="auto"/>
              <w:bottom w:val="single" w:sz="4" w:space="0" w:color="auto"/>
              <w:right w:val="single" w:sz="4" w:space="0" w:color="auto"/>
            </w:tcBorders>
          </w:tcPr>
          <w:p w14:paraId="79C7822E" w14:textId="77777777" w:rsidR="008647D0" w:rsidRDefault="008647D0" w:rsidP="002C3E26">
            <w:pPr>
              <w:pStyle w:val="StandardStyle2-TableListText"/>
              <w:jc w:val="both"/>
            </w:pPr>
          </w:p>
        </w:tc>
        <w:tc>
          <w:tcPr>
            <w:tcW w:w="5953" w:type="dxa"/>
            <w:tcBorders>
              <w:top w:val="single" w:sz="4" w:space="0" w:color="auto"/>
              <w:left w:val="single" w:sz="4" w:space="0" w:color="auto"/>
              <w:bottom w:val="single" w:sz="4" w:space="0" w:color="auto"/>
              <w:right w:val="single" w:sz="4" w:space="0" w:color="auto"/>
            </w:tcBorders>
          </w:tcPr>
          <w:p w14:paraId="75DA068F" w14:textId="77777777" w:rsidR="008647D0" w:rsidRDefault="008647D0" w:rsidP="002C3E26">
            <w:pPr>
              <w:pStyle w:val="StandardStyle2-TableListText"/>
              <w:jc w:val="both"/>
            </w:pPr>
          </w:p>
        </w:tc>
      </w:tr>
    </w:tbl>
    <w:p w14:paraId="0A20E5F4" w14:textId="77777777" w:rsidR="008647D0" w:rsidRDefault="008647D0" w:rsidP="0003672F">
      <w:pPr>
        <w:pStyle w:val="Standard3-SubparagraphA"/>
        <w:numPr>
          <w:ilvl w:val="0"/>
          <w:numId w:val="0"/>
        </w:numPr>
        <w:jc w:val="both"/>
      </w:pPr>
    </w:p>
    <w:p w14:paraId="2B2287ED" w14:textId="77777777" w:rsidR="0003672F" w:rsidRDefault="0003672F" w:rsidP="0003672F">
      <w:pPr>
        <w:pStyle w:val="Standard3-SubparagraphA"/>
        <w:numPr>
          <w:ilvl w:val="0"/>
          <w:numId w:val="0"/>
        </w:numPr>
        <w:jc w:val="both"/>
      </w:pPr>
      <w:r>
        <w:t>SC-25.12</w:t>
      </w:r>
      <w:r>
        <w:tab/>
        <w:t>RESUBMISSION REQUIREMENTS</w:t>
      </w:r>
    </w:p>
    <w:p w14:paraId="66C5511C" w14:textId="77777777" w:rsidR="0003672F" w:rsidRDefault="0003672F" w:rsidP="0003672F">
      <w:pPr>
        <w:pStyle w:val="Standard3-SubparagraphA"/>
        <w:numPr>
          <w:ilvl w:val="2"/>
          <w:numId w:val="54"/>
        </w:numPr>
        <w:jc w:val="both"/>
      </w:pPr>
      <w:r>
        <w:t>Pay for excessive review of Shop Drawings.</w:t>
      </w:r>
    </w:p>
    <w:p w14:paraId="3AC579FC" w14:textId="77777777" w:rsidR="0003672F" w:rsidRDefault="0003672F" w:rsidP="0003672F">
      <w:pPr>
        <w:pStyle w:val="Standard3-SubparagraphA"/>
        <w:numPr>
          <w:ilvl w:val="8"/>
          <w:numId w:val="54"/>
        </w:numPr>
        <w:ind w:left="1620"/>
        <w:jc w:val="both"/>
      </w:pPr>
      <w:r>
        <w:t>Cost for additional review time will be billed to the Owner by the Designer for the actual hours required for the review of Shop Drawings by Designer and in accordance with the rates listed below:</w:t>
      </w:r>
    </w:p>
    <w:p w14:paraId="44E59815" w14:textId="77777777" w:rsidR="0003672F" w:rsidRDefault="0003672F" w:rsidP="0003672F">
      <w:pPr>
        <w:pStyle w:val="Standard3-SubparagraphA"/>
        <w:numPr>
          <w:ilvl w:val="0"/>
          <w:numId w:val="0"/>
        </w:numPr>
        <w:jc w:val="both"/>
        <w:rPr>
          <w:b/>
          <w:u w:val="single"/>
        </w:rPr>
      </w:pPr>
      <w:r>
        <w:rPr>
          <w:b/>
          <w:u w:val="single"/>
        </w:rPr>
        <w:t xml:space="preserve">Note to Specifier:  Insert the rates that will be charged for excessive review of Shop Drawings.  </w:t>
      </w:r>
    </w:p>
    <w:p w14:paraId="370827CF" w14:textId="77777777" w:rsidR="0003672F" w:rsidRPr="00CA360F" w:rsidRDefault="0003672F" w:rsidP="0003672F">
      <w:pPr>
        <w:pStyle w:val="Standard3-SubparagraphA"/>
        <w:numPr>
          <w:ilvl w:val="0"/>
          <w:numId w:val="0"/>
        </w:numPr>
        <w:jc w:val="both"/>
      </w:pPr>
    </w:p>
    <w:p w14:paraId="4EEC034B" w14:textId="77777777" w:rsidR="00394C14" w:rsidRDefault="0089148D" w:rsidP="002C3E26">
      <w:pPr>
        <w:pStyle w:val="StandardStyle1-NormalText"/>
        <w:numPr>
          <w:ilvl w:val="0"/>
          <w:numId w:val="48"/>
        </w:numPr>
        <w:tabs>
          <w:tab w:val="left" w:pos="1170"/>
        </w:tabs>
        <w:jc w:val="both"/>
        <w:rPr>
          <w:b/>
        </w:rPr>
      </w:pPr>
      <w:r>
        <w:rPr>
          <w:b/>
        </w:rPr>
        <w:t>ARTICLE 26</w:t>
      </w:r>
      <w:r w:rsidR="00394C14">
        <w:rPr>
          <w:b/>
        </w:rPr>
        <w:t xml:space="preserve"> – RECORD DATA</w:t>
      </w:r>
    </w:p>
    <w:p w14:paraId="4F473EF2" w14:textId="77777777" w:rsidR="00394C14" w:rsidRDefault="00394C14" w:rsidP="002C3E26">
      <w:pPr>
        <w:pStyle w:val="Standard2-Paragraph101"/>
        <w:ind w:left="0" w:firstLine="0"/>
        <w:jc w:val="both"/>
        <w:rPr>
          <w:caps/>
        </w:rPr>
      </w:pPr>
      <w:r w:rsidRPr="00E161FC">
        <w:t>SC-</w:t>
      </w:r>
      <w:r>
        <w:t>2</w:t>
      </w:r>
      <w:r w:rsidR="0089148D">
        <w:t>6</w:t>
      </w:r>
      <w:r>
        <w:t>.03</w:t>
      </w:r>
      <w:r w:rsidRPr="00450A83">
        <w:rPr>
          <w:b/>
        </w:rPr>
        <w:tab/>
      </w:r>
      <w:r>
        <w:rPr>
          <w:caps/>
        </w:rPr>
        <w:t>CONTRACTOR’s RESPONSIBILITIES</w:t>
      </w:r>
    </w:p>
    <w:p w14:paraId="7B469690" w14:textId="77777777" w:rsidR="00394C14" w:rsidRDefault="00394C14" w:rsidP="002C3E26">
      <w:pPr>
        <w:pStyle w:val="Standard3-SubparagraphA"/>
        <w:numPr>
          <w:ilvl w:val="2"/>
          <w:numId w:val="56"/>
        </w:numPr>
        <w:jc w:val="both"/>
      </w:pPr>
      <w:r>
        <w:t>Submit Record Data for the following items:</w:t>
      </w:r>
    </w:p>
    <w:tbl>
      <w:tblPr>
        <w:tblStyle w:val="Standard-Table"/>
        <w:tblW w:w="0" w:type="auto"/>
        <w:tblInd w:w="1296" w:type="dxa"/>
        <w:tblLook w:val="04A0" w:firstRow="1" w:lastRow="0" w:firstColumn="1" w:lastColumn="0" w:noHBand="0" w:noVBand="1"/>
      </w:tblPr>
      <w:tblGrid>
        <w:gridCol w:w="2201"/>
        <w:gridCol w:w="5853"/>
      </w:tblGrid>
      <w:tr w:rsidR="00394C14" w14:paraId="2E1ED26D" w14:textId="77777777" w:rsidTr="00FC4F9C">
        <w:trPr>
          <w:cnfStyle w:val="100000000000" w:firstRow="1" w:lastRow="0" w:firstColumn="0" w:lastColumn="0" w:oddVBand="0" w:evenVBand="0" w:oddHBand="0" w:evenHBand="0" w:firstRowFirstColumn="0" w:firstRowLastColumn="0" w:lastRowFirstColumn="0" w:lastRowLastColumn="0"/>
          <w:cantSplit/>
          <w:trHeight w:val="360"/>
          <w:tblHeader/>
        </w:trPr>
        <w:tc>
          <w:tcPr>
            <w:tcW w:w="2201" w:type="dxa"/>
            <w:tcBorders>
              <w:top w:val="single" w:sz="4" w:space="0" w:color="auto"/>
              <w:left w:val="single" w:sz="4" w:space="0" w:color="auto"/>
              <w:bottom w:val="single" w:sz="4" w:space="0" w:color="auto"/>
              <w:right w:val="single" w:sz="4" w:space="0" w:color="auto"/>
            </w:tcBorders>
            <w:hideMark/>
          </w:tcPr>
          <w:p w14:paraId="5E0B0B8C" w14:textId="77777777" w:rsidR="00394C14" w:rsidRDefault="00394C14" w:rsidP="002C3E26">
            <w:pPr>
              <w:pStyle w:val="StandardStyle2-TableListText"/>
              <w:jc w:val="both"/>
            </w:pPr>
            <w:r>
              <w:t>Specification Section</w:t>
            </w:r>
          </w:p>
        </w:tc>
        <w:tc>
          <w:tcPr>
            <w:tcW w:w="5853" w:type="dxa"/>
            <w:tcBorders>
              <w:top w:val="single" w:sz="4" w:space="0" w:color="auto"/>
              <w:left w:val="single" w:sz="4" w:space="0" w:color="auto"/>
              <w:bottom w:val="single" w:sz="4" w:space="0" w:color="auto"/>
              <w:right w:val="single" w:sz="4" w:space="0" w:color="auto"/>
            </w:tcBorders>
            <w:hideMark/>
          </w:tcPr>
          <w:p w14:paraId="68C6CFCD" w14:textId="77777777" w:rsidR="00394C14" w:rsidRDefault="00394C14" w:rsidP="002C3E26">
            <w:pPr>
              <w:pStyle w:val="StandardStyle2-TableListText"/>
              <w:jc w:val="both"/>
            </w:pPr>
            <w:r>
              <w:t>Record Data Description</w:t>
            </w:r>
          </w:p>
        </w:tc>
      </w:tr>
      <w:tr w:rsidR="00394C14" w14:paraId="690869A5" w14:textId="77777777" w:rsidTr="00FC4F9C">
        <w:trPr>
          <w:trHeight w:val="360"/>
        </w:trPr>
        <w:tc>
          <w:tcPr>
            <w:tcW w:w="2201" w:type="dxa"/>
            <w:tcBorders>
              <w:top w:val="single" w:sz="4" w:space="0" w:color="auto"/>
              <w:left w:val="single" w:sz="4" w:space="0" w:color="auto"/>
              <w:bottom w:val="single" w:sz="4" w:space="0" w:color="auto"/>
              <w:right w:val="single" w:sz="4" w:space="0" w:color="auto"/>
            </w:tcBorders>
          </w:tcPr>
          <w:p w14:paraId="6F7B691A" w14:textId="77777777" w:rsidR="00394C14" w:rsidRDefault="00394C14" w:rsidP="002C3E26">
            <w:pPr>
              <w:pStyle w:val="StandardStyle2-TableListText"/>
              <w:jc w:val="both"/>
            </w:pPr>
          </w:p>
        </w:tc>
        <w:tc>
          <w:tcPr>
            <w:tcW w:w="5853" w:type="dxa"/>
            <w:tcBorders>
              <w:top w:val="single" w:sz="4" w:space="0" w:color="auto"/>
              <w:left w:val="single" w:sz="4" w:space="0" w:color="auto"/>
              <w:bottom w:val="single" w:sz="4" w:space="0" w:color="auto"/>
              <w:right w:val="single" w:sz="4" w:space="0" w:color="auto"/>
            </w:tcBorders>
          </w:tcPr>
          <w:p w14:paraId="6C7BEB8D" w14:textId="77777777" w:rsidR="00394C14" w:rsidRDefault="00394C14" w:rsidP="002C3E26">
            <w:pPr>
              <w:pStyle w:val="StandardStyle2-TableListText"/>
              <w:jc w:val="both"/>
            </w:pPr>
          </w:p>
        </w:tc>
      </w:tr>
      <w:tr w:rsidR="00394C14" w14:paraId="012B11FC" w14:textId="77777777" w:rsidTr="00FC4F9C">
        <w:trPr>
          <w:trHeight w:val="360"/>
        </w:trPr>
        <w:tc>
          <w:tcPr>
            <w:tcW w:w="2201" w:type="dxa"/>
            <w:tcBorders>
              <w:top w:val="single" w:sz="4" w:space="0" w:color="auto"/>
              <w:left w:val="single" w:sz="4" w:space="0" w:color="auto"/>
              <w:bottom w:val="single" w:sz="4" w:space="0" w:color="auto"/>
              <w:right w:val="single" w:sz="4" w:space="0" w:color="auto"/>
            </w:tcBorders>
          </w:tcPr>
          <w:p w14:paraId="02C9CEAA" w14:textId="77777777" w:rsidR="00394C14" w:rsidRDefault="00394C14" w:rsidP="002C3E26">
            <w:pPr>
              <w:pStyle w:val="StandardStyle2-TableListText"/>
              <w:jc w:val="both"/>
            </w:pPr>
          </w:p>
        </w:tc>
        <w:tc>
          <w:tcPr>
            <w:tcW w:w="5853" w:type="dxa"/>
            <w:tcBorders>
              <w:top w:val="single" w:sz="4" w:space="0" w:color="auto"/>
              <w:left w:val="single" w:sz="4" w:space="0" w:color="auto"/>
              <w:bottom w:val="single" w:sz="4" w:space="0" w:color="auto"/>
              <w:right w:val="single" w:sz="4" w:space="0" w:color="auto"/>
            </w:tcBorders>
          </w:tcPr>
          <w:p w14:paraId="1309FC91" w14:textId="77777777" w:rsidR="00394C14" w:rsidRDefault="00394C14" w:rsidP="002C3E26">
            <w:pPr>
              <w:pStyle w:val="StandardStyle2-TableListText"/>
              <w:jc w:val="both"/>
            </w:pPr>
          </w:p>
        </w:tc>
      </w:tr>
      <w:tr w:rsidR="00394C14" w14:paraId="48D43ED0" w14:textId="77777777" w:rsidTr="00FC4F9C">
        <w:trPr>
          <w:trHeight w:val="360"/>
        </w:trPr>
        <w:tc>
          <w:tcPr>
            <w:tcW w:w="2201" w:type="dxa"/>
            <w:tcBorders>
              <w:top w:val="single" w:sz="4" w:space="0" w:color="auto"/>
              <w:left w:val="single" w:sz="4" w:space="0" w:color="auto"/>
              <w:bottom w:val="single" w:sz="4" w:space="0" w:color="auto"/>
              <w:right w:val="single" w:sz="4" w:space="0" w:color="auto"/>
            </w:tcBorders>
          </w:tcPr>
          <w:p w14:paraId="6C5DA9B7" w14:textId="77777777" w:rsidR="00394C14" w:rsidRDefault="00394C14" w:rsidP="002C3E26">
            <w:pPr>
              <w:pStyle w:val="StandardStyle2-TableListText"/>
              <w:jc w:val="both"/>
            </w:pPr>
          </w:p>
        </w:tc>
        <w:tc>
          <w:tcPr>
            <w:tcW w:w="5853" w:type="dxa"/>
            <w:tcBorders>
              <w:top w:val="single" w:sz="4" w:space="0" w:color="auto"/>
              <w:left w:val="single" w:sz="4" w:space="0" w:color="auto"/>
              <w:bottom w:val="single" w:sz="4" w:space="0" w:color="auto"/>
              <w:right w:val="single" w:sz="4" w:space="0" w:color="auto"/>
            </w:tcBorders>
          </w:tcPr>
          <w:p w14:paraId="6044C206" w14:textId="77777777" w:rsidR="00394C14" w:rsidRDefault="00394C14" w:rsidP="002C3E26">
            <w:pPr>
              <w:pStyle w:val="StandardStyle2-TableListText"/>
              <w:jc w:val="both"/>
            </w:pPr>
          </w:p>
        </w:tc>
      </w:tr>
    </w:tbl>
    <w:p w14:paraId="28015EA0" w14:textId="06B5FF2F" w:rsidR="00FC4F9C" w:rsidRDefault="00FC4F9C" w:rsidP="00FC4F9C">
      <w:pPr>
        <w:pStyle w:val="Standard2-Paragraph101"/>
        <w:jc w:val="both"/>
      </w:pPr>
      <w:bookmarkStart w:id="1" w:name="_Toc58240332"/>
      <w:r>
        <w:t>SC-30.21</w:t>
      </w:r>
      <w:r>
        <w:tab/>
        <w:t>Notices.</w:t>
      </w:r>
      <w:bookmarkEnd w:id="1"/>
    </w:p>
    <w:p w14:paraId="0F0B6F91" w14:textId="3193DAB7" w:rsidR="00FC4F9C" w:rsidRPr="00FC4F9C" w:rsidRDefault="00FC4F9C" w:rsidP="00FC4F9C">
      <w:pPr>
        <w:pStyle w:val="Standard3-SubparagraphA"/>
        <w:numPr>
          <w:ilvl w:val="0"/>
          <w:numId w:val="0"/>
        </w:numPr>
        <w:tabs>
          <w:tab w:val="left" w:pos="1800"/>
        </w:tabs>
        <w:ind w:left="1440"/>
      </w:pPr>
      <w:r>
        <w:t>B.</w:t>
      </w:r>
      <w:r>
        <w:tab/>
        <w:t>Strict compliance is required for all notice provisions in this Contract.</w:t>
      </w:r>
    </w:p>
    <w:p w14:paraId="117A9B37" w14:textId="77777777" w:rsidR="00450A83" w:rsidRPr="00CA360F" w:rsidRDefault="00450A83" w:rsidP="002C3E26">
      <w:pPr>
        <w:pStyle w:val="Standard3-SubparagraphA"/>
        <w:numPr>
          <w:ilvl w:val="0"/>
          <w:numId w:val="0"/>
        </w:numPr>
        <w:jc w:val="both"/>
      </w:pPr>
    </w:p>
    <w:p w14:paraId="27A144CE" w14:textId="77777777" w:rsidR="00450A83" w:rsidRPr="00294BE4" w:rsidRDefault="00450A83" w:rsidP="002C3E26">
      <w:pPr>
        <w:pStyle w:val="StandardStyle1-NormalText"/>
        <w:tabs>
          <w:tab w:val="left" w:pos="1170"/>
        </w:tabs>
        <w:jc w:val="both"/>
        <w:rPr>
          <w:b/>
        </w:rPr>
      </w:pPr>
    </w:p>
    <w:p w14:paraId="70D952AC" w14:textId="77777777" w:rsidR="00997C6D" w:rsidRPr="00294BE4" w:rsidRDefault="00997C6D" w:rsidP="002C3E26">
      <w:pPr>
        <w:pStyle w:val="Standard3-SubparagraphA"/>
        <w:numPr>
          <w:ilvl w:val="0"/>
          <w:numId w:val="0"/>
        </w:numPr>
        <w:jc w:val="both"/>
      </w:pPr>
    </w:p>
    <w:p w14:paraId="5C458765" w14:textId="77777777" w:rsidR="00693DEA" w:rsidRPr="00294BE4" w:rsidRDefault="00934646" w:rsidP="002C3E26">
      <w:pPr>
        <w:pStyle w:val="StandardStyle5-ENDOFSECTION"/>
      </w:pPr>
      <w:r w:rsidRPr="00294BE4">
        <w:t>END OF SECTION</w:t>
      </w:r>
    </w:p>
    <w:sectPr w:rsidR="00693DEA" w:rsidRPr="00294BE4" w:rsidSect="00945C2D">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6AB2" w14:textId="77777777" w:rsidR="00C622E9" w:rsidRDefault="00C622E9" w:rsidP="00945C2D">
      <w:pPr>
        <w:spacing w:before="0" w:after="0"/>
      </w:pPr>
      <w:r>
        <w:separator/>
      </w:r>
    </w:p>
  </w:endnote>
  <w:endnote w:type="continuationSeparator" w:id="0">
    <w:p w14:paraId="180A0846" w14:textId="77777777" w:rsidR="00C622E9" w:rsidRDefault="00C622E9" w:rsidP="00945C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D5C5" w14:textId="77777777" w:rsidR="00945C2D" w:rsidRDefault="00BE1207" w:rsidP="00945C2D">
    <w:pPr>
      <w:numPr>
        <w:ilvl w:val="12"/>
        <w:numId w:val="0"/>
      </w:numPr>
      <w:tabs>
        <w:tab w:val="right" w:pos="9360"/>
      </w:tabs>
      <w:spacing w:before="0" w:after="0"/>
      <w:jc w:val="both"/>
      <w:rPr>
        <w:rFonts w:cs="Arial"/>
        <w:bCs/>
        <w:sz w:val="20"/>
        <w:szCs w:val="20"/>
      </w:rPr>
    </w:pPr>
    <w:r>
      <w:rPr>
        <w:sz w:val="20"/>
        <w:szCs w:val="20"/>
      </w:rPr>
      <w:t>Supplementary Conditions</w:t>
    </w:r>
    <w:r w:rsidR="00945C2D">
      <w:rPr>
        <w:rFonts w:cs="Arial"/>
        <w:bCs/>
        <w:sz w:val="20"/>
        <w:szCs w:val="20"/>
      </w:rPr>
      <w:tab/>
    </w:r>
    <w:r>
      <w:rPr>
        <w:rFonts w:cs="Arial"/>
        <w:bCs/>
        <w:sz w:val="20"/>
        <w:szCs w:val="20"/>
      </w:rPr>
      <w:t>00 73 00</w:t>
    </w:r>
    <w:r w:rsidR="00945C2D">
      <w:rPr>
        <w:rFonts w:cs="Arial"/>
        <w:bCs/>
        <w:sz w:val="20"/>
        <w:szCs w:val="20"/>
      </w:rPr>
      <w:t xml:space="preserve"> - </w:t>
    </w:r>
    <w:r w:rsidR="00CA4CF2">
      <w:rPr>
        <w:rFonts w:cs="Arial"/>
        <w:bCs/>
        <w:sz w:val="20"/>
        <w:szCs w:val="20"/>
      </w:rPr>
      <w:fldChar w:fldCharType="begin"/>
    </w:r>
    <w:r w:rsidR="00945C2D">
      <w:rPr>
        <w:rFonts w:cs="Arial"/>
        <w:bCs/>
        <w:sz w:val="20"/>
        <w:szCs w:val="20"/>
      </w:rPr>
      <w:instrText xml:space="preserve">page </w:instrText>
    </w:r>
    <w:r w:rsidR="00CA4CF2">
      <w:rPr>
        <w:rFonts w:cs="Arial"/>
        <w:bCs/>
        <w:sz w:val="20"/>
        <w:szCs w:val="20"/>
      </w:rPr>
      <w:fldChar w:fldCharType="separate"/>
    </w:r>
    <w:r w:rsidR="006454EF">
      <w:rPr>
        <w:rFonts w:cs="Arial"/>
        <w:bCs/>
        <w:noProof/>
        <w:sz w:val="20"/>
        <w:szCs w:val="20"/>
      </w:rPr>
      <w:t>9</w:t>
    </w:r>
    <w:r w:rsidR="00CA4CF2">
      <w:rPr>
        <w:rFonts w:cs="Arial"/>
        <w:bCs/>
        <w:sz w:val="20"/>
        <w:szCs w:val="20"/>
      </w:rPr>
      <w:fldChar w:fldCharType="end"/>
    </w:r>
  </w:p>
  <w:p w14:paraId="331EBC96" w14:textId="6369ABF1" w:rsidR="00945C2D" w:rsidRPr="00945C2D" w:rsidRDefault="00772E2D" w:rsidP="00945C2D">
    <w:pPr>
      <w:numPr>
        <w:ilvl w:val="12"/>
        <w:numId w:val="0"/>
      </w:numPr>
      <w:tabs>
        <w:tab w:val="right" w:pos="9360"/>
      </w:tabs>
      <w:spacing w:before="0" w:after="0"/>
      <w:jc w:val="both"/>
      <w:rPr>
        <w:rFonts w:cs="Arial"/>
        <w:sz w:val="20"/>
        <w:szCs w:val="20"/>
      </w:rPr>
    </w:pPr>
    <w:r>
      <w:rPr>
        <w:rFonts w:cs="Arial"/>
        <w:sz w:val="20"/>
        <w:szCs w:val="20"/>
      </w:rPr>
      <w:t>[Insert Project Name and Number]</w:t>
    </w:r>
    <w:r w:rsidR="00945C2D">
      <w:rPr>
        <w:rFonts w:cs="Arial"/>
        <w:sz w:val="20"/>
        <w:szCs w:val="20"/>
      </w:rPr>
      <w:tab/>
    </w:r>
    <w:r w:rsidR="00323549">
      <w:rPr>
        <w:rFonts w:cs="Arial"/>
        <w:sz w:val="20"/>
        <w:szCs w:val="20"/>
      </w:rPr>
      <w:t xml:space="preserve">Rev </w:t>
    </w:r>
    <w:r w:rsidR="000407FD">
      <w:rPr>
        <w:rFonts w:cs="Arial"/>
        <w:sz w:val="20"/>
        <w:szCs w:val="20"/>
      </w:rPr>
      <w:t>3</w:t>
    </w:r>
    <w:r w:rsidR="00AB499D">
      <w:rPr>
        <w:rFonts w:cs="Arial"/>
        <w:sz w:val="20"/>
        <w:szCs w:val="20"/>
      </w:rPr>
      <w:t>/20</w:t>
    </w:r>
    <w:r w:rsidR="00FC4F9C">
      <w:rPr>
        <w:rFonts w:cs="Arial"/>
        <w:sz w:val="20"/>
        <w:szCs w:val="20"/>
      </w:rPr>
      <w:t>2</w:t>
    </w:r>
    <w:r w:rsidR="000407FD">
      <w:rPr>
        <w:rFonts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11B8" w14:textId="77777777" w:rsidR="00C622E9" w:rsidRDefault="00C622E9" w:rsidP="00945C2D">
      <w:pPr>
        <w:spacing w:before="0" w:after="0"/>
      </w:pPr>
      <w:r>
        <w:separator/>
      </w:r>
    </w:p>
  </w:footnote>
  <w:footnote w:type="continuationSeparator" w:id="0">
    <w:p w14:paraId="52F21FEF" w14:textId="77777777" w:rsidR="00C622E9" w:rsidRDefault="00C622E9" w:rsidP="00945C2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5AD"/>
    <w:multiLevelType w:val="multilevel"/>
    <w:tmpl w:val="9D44A1FA"/>
    <w:styleLink w:val="Standard-ListStyle"/>
    <w:lvl w:ilvl="0">
      <w:start w:val="1"/>
      <w:numFmt w:val="none"/>
      <w:pStyle w:val="Standard1-Article1"/>
      <w:suff w:val="nothing"/>
      <w:lvlText w:val=""/>
      <w:lvlJc w:val="left"/>
      <w:pPr>
        <w:ind w:left="0" w:firstLine="0"/>
      </w:pPr>
      <w:rPr>
        <w:rFonts w:ascii="Calibri" w:hAnsi="Calibri" w:hint="default"/>
        <w:b/>
        <w:i w:val="0"/>
        <w:caps/>
        <w:sz w:val="22"/>
      </w:rPr>
    </w:lvl>
    <w:lvl w:ilvl="1">
      <w:start w:val="1"/>
      <w:numFmt w:val="none"/>
      <w:pStyle w:val="Standard2-ParagraphSC-101"/>
      <w:suff w:val="nothing"/>
      <w:lvlText w:val="%2"/>
      <w:lvlJc w:val="left"/>
      <w:pPr>
        <w:ind w:left="1152" w:hanging="1152"/>
      </w:pPr>
      <w:rPr>
        <w:rFonts w:ascii="Calibri" w:hAnsi="Calibri" w:hint="default"/>
        <w:b w:val="0"/>
        <w:i w:val="0"/>
        <w:caps/>
        <w:sz w:val="22"/>
      </w:rPr>
    </w:lvl>
    <w:lvl w:ilvl="2">
      <w:start w:val="1"/>
      <w:numFmt w:val="upperLetter"/>
      <w:pStyle w:val="Standard3-SubparagraphA"/>
      <w:lvlText w:val="%3."/>
      <w:lvlJc w:val="left"/>
      <w:pPr>
        <w:ind w:left="1152" w:hanging="432"/>
      </w:pPr>
      <w:rPr>
        <w:rFonts w:ascii="Calibri" w:hAnsi="Calibri" w:hint="default"/>
        <w:b w:val="0"/>
        <w:i w:val="0"/>
        <w:sz w:val="22"/>
      </w:rPr>
    </w:lvl>
    <w:lvl w:ilvl="3">
      <w:start w:val="1"/>
      <w:numFmt w:val="decimal"/>
      <w:pStyle w:val="Standard4-Subparagraph1"/>
      <w:lvlText w:val="%4."/>
      <w:lvlJc w:val="left"/>
      <w:pPr>
        <w:ind w:left="1584" w:hanging="432"/>
      </w:pPr>
      <w:rPr>
        <w:rFonts w:ascii="Calibri" w:hAnsi="Calibri" w:hint="default"/>
        <w:b w:val="0"/>
        <w:i w:val="0"/>
        <w:sz w:val="22"/>
      </w:rPr>
    </w:lvl>
    <w:lvl w:ilvl="4">
      <w:start w:val="1"/>
      <w:numFmt w:val="lowerLetter"/>
      <w:pStyle w:val="Standard5-Subparagrapha"/>
      <w:lvlText w:val="%5."/>
      <w:lvlJc w:val="left"/>
      <w:pPr>
        <w:ind w:left="2016" w:hanging="432"/>
      </w:pPr>
      <w:rPr>
        <w:rFonts w:ascii="Calibri" w:hAnsi="Calibri" w:hint="default"/>
        <w:b w:val="0"/>
        <w:i w:val="0"/>
        <w:sz w:val="22"/>
      </w:rPr>
    </w:lvl>
    <w:lvl w:ilvl="5">
      <w:start w:val="1"/>
      <w:numFmt w:val="decimal"/>
      <w:pStyle w:val="Standard6-Subparagraph1"/>
      <w:lvlText w:val="%6)"/>
      <w:lvlJc w:val="left"/>
      <w:pPr>
        <w:ind w:left="2448" w:hanging="432"/>
      </w:pPr>
      <w:rPr>
        <w:rFonts w:ascii="Calibri" w:hAnsi="Calibri" w:hint="default"/>
        <w:b w:val="0"/>
        <w:i w:val="0"/>
        <w:sz w:val="22"/>
      </w:rPr>
    </w:lvl>
    <w:lvl w:ilvl="6">
      <w:start w:val="1"/>
      <w:numFmt w:val="lowerLetter"/>
      <w:pStyle w:val="Standard7-Subparagrapha"/>
      <w:lvlText w:val="%7)"/>
      <w:lvlJc w:val="left"/>
      <w:pPr>
        <w:ind w:left="2880" w:hanging="432"/>
      </w:pPr>
      <w:rPr>
        <w:rFonts w:ascii="Calibri" w:hAnsi="Calibri" w:hint="default"/>
        <w:b w:val="0"/>
        <w:i w:val="0"/>
        <w:sz w:val="22"/>
      </w:rPr>
    </w:lvl>
    <w:lvl w:ilvl="7">
      <w:start w:val="1"/>
      <w:numFmt w:val="decimal"/>
      <w:pStyle w:val="Standard8-Subparagraph1"/>
      <w:lvlText w:val="(%8)"/>
      <w:lvlJc w:val="left"/>
      <w:pPr>
        <w:ind w:left="3312" w:hanging="432"/>
      </w:pPr>
      <w:rPr>
        <w:rFonts w:ascii="Calibri" w:hAnsi="Calibri" w:hint="default"/>
        <w:b w:val="0"/>
        <w:i w:val="0"/>
        <w:sz w:val="22"/>
      </w:rPr>
    </w:lvl>
    <w:lvl w:ilvl="8">
      <w:start w:val="1"/>
      <w:numFmt w:val="lowerLetter"/>
      <w:pStyle w:val="Standard9-Subparagrapha"/>
      <w:lvlText w:val="(%9)"/>
      <w:lvlJc w:val="left"/>
      <w:pPr>
        <w:ind w:left="3744" w:hanging="432"/>
      </w:pPr>
      <w:rPr>
        <w:rFonts w:ascii="Calibri" w:hAnsi="Calibri" w:hint="default"/>
        <w:b w:val="0"/>
        <w:i w:val="0"/>
        <w:sz w:val="22"/>
      </w:rPr>
    </w:lvl>
  </w:abstractNum>
  <w:abstractNum w:abstractNumId="1" w15:restartNumberingAfterBreak="0">
    <w:nsid w:val="0B9572FA"/>
    <w:multiLevelType w:val="multilevel"/>
    <w:tmpl w:val="1638CBFC"/>
    <w:lvl w:ilvl="0">
      <w:start w:val="1"/>
      <w:numFmt w:val="none"/>
      <w:suff w:val="nothing"/>
      <w:lvlText w:val="Notes to Specifier:"/>
      <w:lvlJc w:val="left"/>
      <w:rPr>
        <w:rFonts w:ascii="Calibri" w:hAnsi="Calibri" w:cs="Times New Roman" w:hint="default"/>
        <w:b/>
        <w:i w:val="0"/>
        <w:caps w:val="0"/>
        <w:color w:val="auto"/>
        <w:sz w:val="22"/>
        <w:u w:val="single"/>
      </w:rPr>
    </w:lvl>
    <w:lvl w:ilvl="1">
      <w:start w:val="1"/>
      <w:numFmt w:val="none"/>
      <w:suff w:val="nothing"/>
      <w:lvlText w:val=""/>
      <w:lvlJc w:val="left"/>
      <w:rPr>
        <w:rFonts w:ascii="Calibri" w:hAnsi="Calibri" w:cs="Times New Roman" w:hint="default"/>
        <w:b/>
        <w:i w:val="0"/>
        <w:caps w:val="0"/>
        <w:color w:val="auto"/>
        <w:sz w:val="22"/>
        <w:u w:val="single"/>
      </w:rPr>
    </w:lvl>
    <w:lvl w:ilvl="2">
      <w:start w:val="1"/>
      <w:numFmt w:val="none"/>
      <w:suff w:val="nothing"/>
      <w:lvlText w:val="Note to Specifier:  "/>
      <w:lvlJc w:val="left"/>
      <w:rPr>
        <w:rFonts w:ascii="Calibri" w:hAnsi="Calibri" w:cs="Times New Roman" w:hint="default"/>
        <w:b/>
        <w:i w:val="0"/>
        <w:caps w:val="0"/>
        <w:color w:val="auto"/>
        <w:sz w:val="22"/>
        <w:u w:val="single"/>
      </w:rPr>
    </w:lvl>
    <w:lvl w:ilvl="3">
      <w:start w:val="1"/>
      <w:numFmt w:val="none"/>
      <w:suff w:val="nothing"/>
      <w:lvlText w:val=""/>
      <w:lvlJc w:val="left"/>
      <w:rPr>
        <w:rFonts w:ascii="Calibri" w:hAnsi="Calibri" w:cs="Times New Roman" w:hint="default"/>
        <w:b/>
        <w:i w:val="0"/>
        <w:caps w:val="0"/>
        <w:sz w:val="22"/>
      </w:rPr>
    </w:lvl>
    <w:lvl w:ilvl="4">
      <w:start w:val="1"/>
      <w:numFmt w:val="none"/>
      <w:suff w:val="nothing"/>
      <w:lvlText w:val=""/>
      <w:lvlJc w:val="left"/>
      <w:rPr>
        <w:rFonts w:ascii="Calibri" w:hAnsi="Calibri" w:cs="Times New Roman" w:hint="default"/>
        <w:b/>
        <w:i w:val="0"/>
        <w:caps w:val="0"/>
        <w:sz w:val="22"/>
      </w:rPr>
    </w:lvl>
    <w:lvl w:ilvl="5">
      <w:start w:val="1"/>
      <w:numFmt w:val="none"/>
      <w:suff w:val="nothing"/>
      <w:lvlText w:val=""/>
      <w:lvlJc w:val="left"/>
      <w:rPr>
        <w:rFonts w:ascii="Calibri" w:hAnsi="Calibri" w:cs="Times New Roman" w:hint="default"/>
        <w:b/>
        <w:i w:val="0"/>
        <w:caps w:val="0"/>
        <w:sz w:val="22"/>
      </w:rPr>
    </w:lvl>
    <w:lvl w:ilvl="6">
      <w:start w:val="1"/>
      <w:numFmt w:val="none"/>
      <w:suff w:val="nothing"/>
      <w:lvlText w:val=""/>
      <w:lvlJc w:val="left"/>
      <w:rPr>
        <w:rFonts w:ascii="Calibri" w:hAnsi="Calibri" w:cs="Times New Roman" w:hint="default"/>
        <w:b/>
        <w:i w:val="0"/>
        <w:caps/>
        <w:sz w:val="22"/>
      </w:rPr>
    </w:lvl>
    <w:lvl w:ilvl="7">
      <w:start w:val="1"/>
      <w:numFmt w:val="none"/>
      <w:suff w:val="nothing"/>
      <w:lvlText w:val=""/>
      <w:lvlJc w:val="left"/>
      <w:rPr>
        <w:rFonts w:ascii="Calibri" w:hAnsi="Calibri" w:cs="Times New Roman" w:hint="default"/>
        <w:b/>
        <w:i w:val="0"/>
        <w:caps w:val="0"/>
        <w:sz w:val="22"/>
      </w:rPr>
    </w:lvl>
    <w:lvl w:ilvl="8">
      <w:start w:val="1"/>
      <w:numFmt w:val="none"/>
      <w:suff w:val="nothing"/>
      <w:lvlText w:val=""/>
      <w:lvlJc w:val="left"/>
      <w:rPr>
        <w:rFonts w:ascii="Calibri" w:hAnsi="Calibri" w:cs="Times New Roman" w:hint="default"/>
        <w:b/>
        <w:i w:val="0"/>
        <w:caps/>
        <w:sz w:val="22"/>
      </w:rPr>
    </w:lvl>
  </w:abstractNum>
  <w:abstractNum w:abstractNumId="2" w15:restartNumberingAfterBreak="0">
    <w:nsid w:val="0D7F68A6"/>
    <w:multiLevelType w:val="multilevel"/>
    <w:tmpl w:val="B2B094BE"/>
    <w:lvl w:ilvl="0">
      <w:start w:val="1"/>
      <w:numFmt w:val="decimal"/>
      <w:lvlText w:val="%1.00"/>
      <w:lvlJc w:val="left"/>
      <w:pPr>
        <w:ind w:left="720" w:hanging="720"/>
      </w:pPr>
      <w:rPr>
        <w:rFonts w:ascii="Calibri" w:hAnsi="Calibri" w:hint="default"/>
        <w:b/>
        <w:i w:val="0"/>
        <w:sz w:val="22"/>
      </w:rPr>
    </w:lvl>
    <w:lvl w:ilvl="1">
      <w:start w:val="1"/>
      <w:numFmt w:val="decimalZero"/>
      <w:lvlText w:val="%1.%2"/>
      <w:lvlJc w:val="left"/>
      <w:pPr>
        <w:ind w:left="720" w:hanging="720"/>
      </w:pPr>
      <w:rPr>
        <w:rFonts w:ascii="Calibri" w:hAnsi="Calibri" w:hint="default"/>
        <w:b w:val="0"/>
        <w:i w:val="0"/>
        <w:caps/>
        <w:sz w:val="22"/>
      </w:rPr>
    </w:lvl>
    <w:lvl w:ilvl="2">
      <w:start w:val="1"/>
      <w:numFmt w:val="upperLetter"/>
      <w:lvlText w:val="%3."/>
      <w:lvlJc w:val="left"/>
      <w:pPr>
        <w:ind w:left="1152" w:hanging="432"/>
      </w:pPr>
      <w:rPr>
        <w:rFonts w:ascii="Calibri" w:hAnsi="Calibri" w:hint="default"/>
        <w:b w:val="0"/>
        <w:i w:val="0"/>
        <w:sz w:val="22"/>
      </w:rPr>
    </w:lvl>
    <w:lvl w:ilvl="3">
      <w:start w:val="1"/>
      <w:numFmt w:val="decimal"/>
      <w:lvlText w:val="%4."/>
      <w:lvlJc w:val="left"/>
      <w:pPr>
        <w:ind w:left="1584" w:hanging="432"/>
      </w:pPr>
      <w:rPr>
        <w:rFonts w:ascii="Calibri" w:hAnsi="Calibri" w:hint="default"/>
        <w:b w:val="0"/>
        <w:i w:val="0"/>
        <w:sz w:val="22"/>
      </w:rPr>
    </w:lvl>
    <w:lvl w:ilvl="4">
      <w:start w:val="1"/>
      <w:numFmt w:val="lowerLetter"/>
      <w:lvlText w:val="%5."/>
      <w:lvlJc w:val="left"/>
      <w:pPr>
        <w:ind w:left="2016" w:hanging="432"/>
      </w:pPr>
      <w:rPr>
        <w:rFonts w:ascii="Calibri" w:hAnsi="Calibri" w:hint="default"/>
        <w:b w:val="0"/>
        <w:i w:val="0"/>
        <w:sz w:val="22"/>
      </w:rPr>
    </w:lvl>
    <w:lvl w:ilvl="5">
      <w:start w:val="1"/>
      <w:numFmt w:val="decimal"/>
      <w:lvlText w:val="%6)"/>
      <w:lvlJc w:val="left"/>
      <w:pPr>
        <w:ind w:left="2448" w:hanging="432"/>
      </w:pPr>
      <w:rPr>
        <w:rFonts w:ascii="Calibri" w:hAnsi="Calibri" w:hint="default"/>
        <w:b w:val="0"/>
        <w:i w:val="0"/>
        <w:sz w:val="22"/>
      </w:rPr>
    </w:lvl>
    <w:lvl w:ilvl="6">
      <w:start w:val="1"/>
      <w:numFmt w:val="lowerLetter"/>
      <w:lvlText w:val="%7)"/>
      <w:lvlJc w:val="left"/>
      <w:pPr>
        <w:ind w:left="2880" w:hanging="432"/>
      </w:pPr>
      <w:rPr>
        <w:rFonts w:ascii="Calibri" w:hAnsi="Calibri" w:hint="default"/>
        <w:b w:val="0"/>
        <w:i w:val="0"/>
        <w:sz w:val="22"/>
      </w:rPr>
    </w:lvl>
    <w:lvl w:ilvl="7">
      <w:start w:val="1"/>
      <w:numFmt w:val="decimal"/>
      <w:lvlText w:val="(%8)"/>
      <w:lvlJc w:val="left"/>
      <w:pPr>
        <w:ind w:left="3312" w:hanging="432"/>
      </w:pPr>
      <w:rPr>
        <w:rFonts w:ascii="Calibri" w:hAnsi="Calibri" w:hint="default"/>
        <w:b w:val="0"/>
        <w:i w:val="0"/>
        <w:sz w:val="22"/>
      </w:rPr>
    </w:lvl>
    <w:lvl w:ilvl="8">
      <w:start w:val="1"/>
      <w:numFmt w:val="lowerLetter"/>
      <w:lvlText w:val="(%9)"/>
      <w:lvlJc w:val="left"/>
      <w:pPr>
        <w:ind w:left="3744" w:hanging="432"/>
      </w:pPr>
      <w:rPr>
        <w:rFonts w:ascii="Calibri" w:hAnsi="Calibri" w:hint="default"/>
        <w:b w:val="0"/>
        <w:i w:val="0"/>
        <w:sz w:val="22"/>
      </w:rPr>
    </w:lvl>
  </w:abstractNum>
  <w:abstractNum w:abstractNumId="3" w15:restartNumberingAfterBreak="0">
    <w:nsid w:val="109675FC"/>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4" w15:restartNumberingAfterBreak="0">
    <w:nsid w:val="14460100"/>
    <w:multiLevelType w:val="multilevel"/>
    <w:tmpl w:val="9D44A1FA"/>
    <w:numStyleLink w:val="Standard-ListStyle"/>
  </w:abstractNum>
  <w:abstractNum w:abstractNumId="5" w15:restartNumberingAfterBreak="0">
    <w:nsid w:val="1682249F"/>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6" w15:restartNumberingAfterBreak="0">
    <w:nsid w:val="17CE7F8F"/>
    <w:multiLevelType w:val="multilevel"/>
    <w:tmpl w:val="4880D08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9121BD"/>
    <w:multiLevelType w:val="multilevel"/>
    <w:tmpl w:val="D09CAC2C"/>
    <w:lvl w:ilvl="0">
      <w:start w:val="1"/>
      <w:numFmt w:val="decimal"/>
      <w:suff w:val="nothing"/>
      <w:lvlText w:val="Article %1 – "/>
      <w:lvlJc w:val="left"/>
      <w:pPr>
        <w:ind w:left="0" w:firstLine="0"/>
      </w:pPr>
      <w:rPr>
        <w:rFonts w:ascii="Calibri" w:hAnsi="Calibri" w:hint="default"/>
        <w:b/>
        <w:i w:val="0"/>
        <w:caps/>
        <w:sz w:val="22"/>
      </w:rPr>
    </w:lvl>
    <w:lvl w:ilvl="1">
      <w:start w:val="1"/>
      <w:numFmt w:val="decimalZero"/>
      <w:lvlText w:val="%1.%2"/>
      <w:lvlJc w:val="left"/>
      <w:pPr>
        <w:ind w:left="720" w:hanging="720"/>
      </w:pPr>
      <w:rPr>
        <w:rFonts w:ascii="Calibri" w:hAnsi="Calibri" w:hint="default"/>
        <w:b w:val="0"/>
        <w:i w:val="0"/>
        <w:sz w:val="22"/>
      </w:rPr>
    </w:lvl>
    <w:lvl w:ilvl="2">
      <w:start w:val="1"/>
      <w:numFmt w:val="upperLetter"/>
      <w:lvlText w:val="%3."/>
      <w:lvlJc w:val="left"/>
      <w:pPr>
        <w:ind w:left="1152" w:hanging="432"/>
      </w:pPr>
      <w:rPr>
        <w:rFonts w:ascii="Calibri" w:hAnsi="Calibri" w:hint="default"/>
        <w:b w:val="0"/>
        <w:i w:val="0"/>
        <w:sz w:val="22"/>
      </w:rPr>
    </w:lvl>
    <w:lvl w:ilvl="3">
      <w:start w:val="1"/>
      <w:numFmt w:val="decimal"/>
      <w:lvlText w:val="%4."/>
      <w:lvlJc w:val="left"/>
      <w:pPr>
        <w:ind w:left="1584" w:hanging="432"/>
      </w:pPr>
      <w:rPr>
        <w:rFonts w:ascii="Calibri" w:hAnsi="Calibri" w:hint="default"/>
        <w:b w:val="0"/>
        <w:i w:val="0"/>
        <w:sz w:val="22"/>
      </w:rPr>
    </w:lvl>
    <w:lvl w:ilvl="4">
      <w:start w:val="1"/>
      <w:numFmt w:val="lowerLetter"/>
      <w:lvlText w:val="%5."/>
      <w:lvlJc w:val="left"/>
      <w:pPr>
        <w:ind w:left="2016" w:hanging="432"/>
      </w:pPr>
      <w:rPr>
        <w:rFonts w:ascii="Calibri" w:hAnsi="Calibri" w:hint="default"/>
        <w:b w:val="0"/>
        <w:i w:val="0"/>
        <w:sz w:val="22"/>
      </w:rPr>
    </w:lvl>
    <w:lvl w:ilvl="5">
      <w:start w:val="1"/>
      <w:numFmt w:val="lowerRoman"/>
      <w:lvlText w:val="%6."/>
      <w:lvlJc w:val="left"/>
      <w:pPr>
        <w:ind w:left="2448" w:hanging="432"/>
      </w:pPr>
      <w:rPr>
        <w:rFonts w:ascii="Calibri" w:hAnsi="Calibri" w:hint="default"/>
        <w:b w:val="0"/>
        <w:i w:val="0"/>
        <w:sz w:val="22"/>
      </w:rPr>
    </w:lvl>
    <w:lvl w:ilvl="6">
      <w:start w:val="1"/>
      <w:numFmt w:val="decimal"/>
      <w:lvlText w:val="%7)"/>
      <w:lvlJc w:val="left"/>
      <w:pPr>
        <w:ind w:left="2880" w:hanging="432"/>
      </w:pPr>
      <w:rPr>
        <w:rFonts w:ascii="Calibri" w:hAnsi="Calibri" w:hint="default"/>
        <w:b w:val="0"/>
        <w:i w:val="0"/>
        <w:sz w:val="22"/>
      </w:rPr>
    </w:lvl>
    <w:lvl w:ilvl="7">
      <w:start w:val="1"/>
      <w:numFmt w:val="lowerLetter"/>
      <w:lvlText w:val="%8)"/>
      <w:lvlJc w:val="left"/>
      <w:pPr>
        <w:ind w:left="3312" w:hanging="432"/>
      </w:pPr>
      <w:rPr>
        <w:rFonts w:ascii="Calibri" w:hAnsi="Calibri" w:hint="default"/>
        <w:b w:val="0"/>
        <w:i w:val="0"/>
        <w:sz w:val="22"/>
      </w:rPr>
    </w:lvl>
    <w:lvl w:ilvl="8">
      <w:start w:val="1"/>
      <w:numFmt w:val="lowerRoman"/>
      <w:lvlText w:val="%9)"/>
      <w:lvlJc w:val="left"/>
      <w:pPr>
        <w:ind w:left="3744" w:hanging="432"/>
      </w:pPr>
      <w:rPr>
        <w:rFonts w:ascii="Calibri" w:hAnsi="Calibri" w:hint="default"/>
        <w:b w:val="0"/>
        <w:i w:val="0"/>
        <w:sz w:val="22"/>
      </w:rPr>
    </w:lvl>
  </w:abstractNum>
  <w:abstractNum w:abstractNumId="8" w15:restartNumberingAfterBreak="0">
    <w:nsid w:val="18BE5A5E"/>
    <w:multiLevelType w:val="multilevel"/>
    <w:tmpl w:val="9D44A1FA"/>
    <w:numStyleLink w:val="Standard-ListStyle"/>
  </w:abstractNum>
  <w:abstractNum w:abstractNumId="9" w15:restartNumberingAfterBreak="0">
    <w:nsid w:val="1D8365F0"/>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pStyle w:val="StandardStyle3-NotetoSpecifier"/>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10" w15:restartNumberingAfterBreak="0">
    <w:nsid w:val="1E735C4F"/>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11" w15:restartNumberingAfterBreak="0">
    <w:nsid w:val="29491E7A"/>
    <w:multiLevelType w:val="multilevel"/>
    <w:tmpl w:val="9D44A1FA"/>
    <w:numStyleLink w:val="Standard-ListStyle"/>
  </w:abstractNum>
  <w:abstractNum w:abstractNumId="12" w15:restartNumberingAfterBreak="0">
    <w:nsid w:val="29E156C8"/>
    <w:multiLevelType w:val="multilevel"/>
    <w:tmpl w:val="9D44A1FA"/>
    <w:numStyleLink w:val="Standard-ListStyle"/>
  </w:abstractNum>
  <w:abstractNum w:abstractNumId="13" w15:restartNumberingAfterBreak="0">
    <w:nsid w:val="33D95BDD"/>
    <w:multiLevelType w:val="multilevel"/>
    <w:tmpl w:val="9D44A1FA"/>
    <w:numStyleLink w:val="Standard-ListStyle"/>
  </w:abstractNum>
  <w:abstractNum w:abstractNumId="14" w15:restartNumberingAfterBreak="0">
    <w:nsid w:val="3CB3642E"/>
    <w:multiLevelType w:val="multilevel"/>
    <w:tmpl w:val="9D44A1FA"/>
    <w:numStyleLink w:val="Standard-ListStyle"/>
  </w:abstractNum>
  <w:abstractNum w:abstractNumId="15" w15:restartNumberingAfterBreak="0">
    <w:nsid w:val="50132FBD"/>
    <w:multiLevelType w:val="multilevel"/>
    <w:tmpl w:val="9D44A1FA"/>
    <w:numStyleLink w:val="Standard-ListStyle"/>
  </w:abstractNum>
  <w:abstractNum w:abstractNumId="16" w15:restartNumberingAfterBreak="0">
    <w:nsid w:val="516023F9"/>
    <w:multiLevelType w:val="multilevel"/>
    <w:tmpl w:val="7F2A0B4A"/>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6344887"/>
    <w:multiLevelType w:val="multilevel"/>
    <w:tmpl w:val="8C9841A4"/>
    <w:lvl w:ilvl="0">
      <w:start w:val="1"/>
      <w:numFmt w:val="decimal"/>
      <w:suff w:val="nothing"/>
      <w:lvlText w:val="Article %1 – "/>
      <w:lvlJc w:val="left"/>
      <w:pPr>
        <w:ind w:left="0" w:firstLine="0"/>
      </w:pPr>
      <w:rPr>
        <w:rFonts w:ascii="Calibri" w:hAnsi="Calibri" w:hint="default"/>
        <w:b/>
        <w:i w:val="0"/>
        <w:caps/>
        <w:sz w:val="22"/>
      </w:rPr>
    </w:lvl>
    <w:lvl w:ilvl="1">
      <w:start w:val="1"/>
      <w:numFmt w:val="decimalZero"/>
      <w:lvlText w:val="%1.%2"/>
      <w:lvlJc w:val="left"/>
      <w:pPr>
        <w:ind w:left="3870" w:hanging="720"/>
      </w:pPr>
      <w:rPr>
        <w:rFonts w:ascii="Calibri" w:hAnsi="Calibri" w:hint="default"/>
        <w:b w:val="0"/>
        <w:i w:val="0"/>
        <w:caps/>
        <w:sz w:val="22"/>
      </w:rPr>
    </w:lvl>
    <w:lvl w:ilvl="2">
      <w:start w:val="1"/>
      <w:numFmt w:val="upperLetter"/>
      <w:lvlText w:val="%3."/>
      <w:lvlJc w:val="left"/>
      <w:pPr>
        <w:ind w:left="1152" w:hanging="432"/>
      </w:pPr>
      <w:rPr>
        <w:rFonts w:ascii="Calibri" w:eastAsiaTheme="minorHAnsi" w:hAnsi="Calibri" w:cstheme="minorBidi"/>
        <w:b w:val="0"/>
        <w:i w:val="0"/>
        <w:sz w:val="22"/>
      </w:rPr>
    </w:lvl>
    <w:lvl w:ilvl="3">
      <w:start w:val="1"/>
      <w:numFmt w:val="decimal"/>
      <w:lvlText w:val="%4."/>
      <w:lvlJc w:val="left"/>
      <w:pPr>
        <w:ind w:left="1584" w:hanging="432"/>
      </w:pPr>
      <w:rPr>
        <w:rFonts w:ascii="Calibri" w:hAnsi="Calibri" w:hint="default"/>
        <w:b w:val="0"/>
        <w:i w:val="0"/>
        <w:sz w:val="22"/>
      </w:rPr>
    </w:lvl>
    <w:lvl w:ilvl="4">
      <w:start w:val="1"/>
      <w:numFmt w:val="lowerLetter"/>
      <w:lvlText w:val="%5."/>
      <w:lvlJc w:val="left"/>
      <w:pPr>
        <w:ind w:left="2016" w:hanging="432"/>
      </w:pPr>
      <w:rPr>
        <w:rFonts w:ascii="Calibri" w:hAnsi="Calibri" w:hint="default"/>
        <w:b w:val="0"/>
        <w:i w:val="0"/>
        <w:sz w:val="22"/>
      </w:rPr>
    </w:lvl>
    <w:lvl w:ilvl="5">
      <w:start w:val="1"/>
      <w:numFmt w:val="decimal"/>
      <w:lvlText w:val="%6)"/>
      <w:lvlJc w:val="left"/>
      <w:pPr>
        <w:ind w:left="2448" w:hanging="432"/>
      </w:pPr>
      <w:rPr>
        <w:rFonts w:ascii="Calibri" w:hAnsi="Calibri" w:hint="default"/>
        <w:b w:val="0"/>
        <w:i w:val="0"/>
        <w:sz w:val="22"/>
      </w:rPr>
    </w:lvl>
    <w:lvl w:ilvl="6">
      <w:start w:val="1"/>
      <w:numFmt w:val="lowerLetter"/>
      <w:lvlText w:val="%7)"/>
      <w:lvlJc w:val="left"/>
      <w:pPr>
        <w:ind w:left="2880" w:hanging="432"/>
      </w:pPr>
      <w:rPr>
        <w:rFonts w:ascii="Calibri" w:hAnsi="Calibri" w:hint="default"/>
        <w:b w:val="0"/>
        <w:i w:val="0"/>
        <w:sz w:val="22"/>
      </w:rPr>
    </w:lvl>
    <w:lvl w:ilvl="7">
      <w:start w:val="1"/>
      <w:numFmt w:val="decimal"/>
      <w:lvlText w:val="(%8)"/>
      <w:lvlJc w:val="left"/>
      <w:pPr>
        <w:ind w:left="3312" w:hanging="432"/>
      </w:pPr>
      <w:rPr>
        <w:rFonts w:ascii="Calibri" w:hAnsi="Calibri" w:hint="default"/>
        <w:b w:val="0"/>
        <w:i w:val="0"/>
        <w:sz w:val="22"/>
      </w:rPr>
    </w:lvl>
    <w:lvl w:ilvl="8">
      <w:start w:val="1"/>
      <w:numFmt w:val="lowerLetter"/>
      <w:lvlText w:val="(%9)"/>
      <w:lvlJc w:val="left"/>
      <w:pPr>
        <w:ind w:left="3744" w:hanging="432"/>
      </w:pPr>
      <w:rPr>
        <w:rFonts w:ascii="Calibri" w:hAnsi="Calibri" w:hint="default"/>
        <w:b w:val="0"/>
        <w:i w:val="0"/>
        <w:sz w:val="22"/>
      </w:rPr>
    </w:lvl>
  </w:abstractNum>
  <w:abstractNum w:abstractNumId="18" w15:restartNumberingAfterBreak="0">
    <w:nsid w:val="58893B8B"/>
    <w:multiLevelType w:val="multilevel"/>
    <w:tmpl w:val="243A4B72"/>
    <w:lvl w:ilvl="0">
      <w:start w:val="1"/>
      <w:numFmt w:val="decimal"/>
      <w:lvlText w:val="%1.00"/>
      <w:lvlJc w:val="left"/>
      <w:pPr>
        <w:ind w:left="720" w:hanging="720"/>
      </w:pPr>
      <w:rPr>
        <w:rFonts w:ascii="Calibri" w:hAnsi="Calibri" w:hint="default"/>
        <w:b/>
        <w:i w:val="0"/>
        <w:sz w:val="22"/>
      </w:rPr>
    </w:lvl>
    <w:lvl w:ilvl="1">
      <w:start w:val="1"/>
      <w:numFmt w:val="decimalZero"/>
      <w:lvlText w:val="%1.%2"/>
      <w:lvlJc w:val="left"/>
      <w:pPr>
        <w:ind w:left="720" w:hanging="720"/>
      </w:pPr>
      <w:rPr>
        <w:rFonts w:ascii="Calibri" w:hAnsi="Calibri" w:hint="default"/>
        <w:b w:val="0"/>
        <w:i w:val="0"/>
        <w:caps/>
        <w:sz w:val="22"/>
      </w:rPr>
    </w:lvl>
    <w:lvl w:ilvl="2">
      <w:start w:val="1"/>
      <w:numFmt w:val="upperLetter"/>
      <w:lvlText w:val="%3."/>
      <w:lvlJc w:val="left"/>
      <w:pPr>
        <w:ind w:left="1152" w:hanging="432"/>
      </w:pPr>
      <w:rPr>
        <w:rFonts w:ascii="Calibri" w:hAnsi="Calibri" w:hint="default"/>
        <w:b w:val="0"/>
        <w:i w:val="0"/>
        <w:sz w:val="22"/>
      </w:rPr>
    </w:lvl>
    <w:lvl w:ilvl="3">
      <w:start w:val="1"/>
      <w:numFmt w:val="decimal"/>
      <w:lvlText w:val="%4."/>
      <w:lvlJc w:val="left"/>
      <w:pPr>
        <w:ind w:left="1584" w:hanging="432"/>
      </w:pPr>
      <w:rPr>
        <w:rFonts w:ascii="Calibri" w:hAnsi="Calibri" w:hint="default"/>
        <w:b w:val="0"/>
        <w:i w:val="0"/>
        <w:sz w:val="22"/>
      </w:rPr>
    </w:lvl>
    <w:lvl w:ilvl="4">
      <w:start w:val="1"/>
      <w:numFmt w:val="lowerLetter"/>
      <w:lvlText w:val="%5."/>
      <w:lvlJc w:val="left"/>
      <w:pPr>
        <w:ind w:left="2016" w:hanging="432"/>
      </w:pPr>
      <w:rPr>
        <w:rFonts w:ascii="Calibri" w:hAnsi="Calibri" w:hint="default"/>
        <w:b w:val="0"/>
        <w:i w:val="0"/>
        <w:sz w:val="22"/>
      </w:rPr>
    </w:lvl>
    <w:lvl w:ilvl="5">
      <w:start w:val="1"/>
      <w:numFmt w:val="decimal"/>
      <w:lvlText w:val="%6)"/>
      <w:lvlJc w:val="left"/>
      <w:pPr>
        <w:ind w:left="2448" w:hanging="432"/>
      </w:pPr>
      <w:rPr>
        <w:rFonts w:ascii="Calibri" w:hAnsi="Calibri" w:hint="default"/>
        <w:b w:val="0"/>
        <w:i w:val="0"/>
        <w:sz w:val="22"/>
      </w:rPr>
    </w:lvl>
    <w:lvl w:ilvl="6">
      <w:start w:val="1"/>
      <w:numFmt w:val="lowerLetter"/>
      <w:lvlText w:val="%7)"/>
      <w:lvlJc w:val="left"/>
      <w:pPr>
        <w:ind w:left="2880" w:hanging="432"/>
      </w:pPr>
      <w:rPr>
        <w:rFonts w:ascii="Calibri" w:hAnsi="Calibri" w:hint="default"/>
        <w:b w:val="0"/>
        <w:i w:val="0"/>
        <w:sz w:val="22"/>
      </w:rPr>
    </w:lvl>
    <w:lvl w:ilvl="7">
      <w:start w:val="1"/>
      <w:numFmt w:val="decimal"/>
      <w:lvlText w:val="(%8)"/>
      <w:lvlJc w:val="left"/>
      <w:pPr>
        <w:ind w:left="3312" w:hanging="432"/>
      </w:pPr>
      <w:rPr>
        <w:rFonts w:ascii="Calibri" w:hAnsi="Calibri" w:hint="default"/>
        <w:b w:val="0"/>
        <w:i w:val="0"/>
        <w:sz w:val="22"/>
      </w:rPr>
    </w:lvl>
    <w:lvl w:ilvl="8">
      <w:start w:val="1"/>
      <w:numFmt w:val="decimal"/>
      <w:lvlText w:val="%9."/>
      <w:lvlJc w:val="left"/>
      <w:pPr>
        <w:ind w:left="3744" w:hanging="432"/>
      </w:pPr>
      <w:rPr>
        <w:rFonts w:hint="default"/>
        <w:b w:val="0"/>
        <w:i w:val="0"/>
        <w:sz w:val="22"/>
      </w:rPr>
    </w:lvl>
  </w:abstractNum>
  <w:abstractNum w:abstractNumId="19" w15:restartNumberingAfterBreak="0">
    <w:nsid w:val="5EA51902"/>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20" w15:restartNumberingAfterBreak="0">
    <w:nsid w:val="63DD5856"/>
    <w:multiLevelType w:val="multilevel"/>
    <w:tmpl w:val="9D44A1FA"/>
    <w:numStyleLink w:val="Standard-ListStyle"/>
  </w:abstractNum>
  <w:abstractNum w:abstractNumId="21" w15:restartNumberingAfterBreak="0">
    <w:nsid w:val="681E06F3"/>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suff w:val="nothing"/>
      <w:lvlText w:val="Note to Specifier:  "/>
      <w:lvlJc w:val="left"/>
      <w:pPr>
        <w:ind w:left="162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22" w15:restartNumberingAfterBreak="0">
    <w:nsid w:val="69285EE1"/>
    <w:multiLevelType w:val="multilevel"/>
    <w:tmpl w:val="9D44A1FA"/>
    <w:numStyleLink w:val="Standard-ListStyle"/>
  </w:abstractNum>
  <w:abstractNum w:abstractNumId="23" w15:restartNumberingAfterBreak="0">
    <w:nsid w:val="6E17463A"/>
    <w:multiLevelType w:val="hybridMultilevel"/>
    <w:tmpl w:val="8E2E03CA"/>
    <w:lvl w:ilvl="0" w:tplc="FB629F22">
      <w:start w:val="1"/>
      <w:numFmt w:val="upperLetter"/>
      <w:lvlText w:val="%1."/>
      <w:lvlJc w:val="left"/>
      <w:pPr>
        <w:ind w:left="1155" w:hanging="435"/>
      </w:pPr>
      <w:rPr>
        <w:rFonts w:hint="default"/>
      </w:rPr>
    </w:lvl>
    <w:lvl w:ilvl="1" w:tplc="52F4EEFE">
      <w:start w:val="1"/>
      <w:numFmt w:val="decimal"/>
      <w:lvlText w:val="%2."/>
      <w:lvlJc w:val="left"/>
      <w:pPr>
        <w:ind w:left="1875" w:hanging="435"/>
      </w:pPr>
      <w:rPr>
        <w:rFonts w:hint="default"/>
      </w:rPr>
    </w:lvl>
    <w:lvl w:ilvl="2" w:tplc="1C1CA1D4">
      <w:start w:val="1"/>
      <w:numFmt w:val="lowerLetter"/>
      <w:lvlText w:val="%3."/>
      <w:lvlJc w:val="left"/>
      <w:pPr>
        <w:ind w:left="2760" w:hanging="420"/>
      </w:pPr>
      <w:rPr>
        <w:rFonts w:hint="default"/>
      </w:rPr>
    </w:lvl>
    <w:lvl w:ilvl="3" w:tplc="D50E3052">
      <w:start w:val="1"/>
      <w:numFmt w:val="lowerRoman"/>
      <w:lvlText w:val="%4)"/>
      <w:lvlJc w:val="left"/>
      <w:pPr>
        <w:ind w:left="3600" w:hanging="720"/>
      </w:pPr>
      <w:rPr>
        <w:rFonts w:hint="default"/>
      </w:rPr>
    </w:lvl>
    <w:lvl w:ilvl="4" w:tplc="22EAE75C" w:tentative="1">
      <w:start w:val="1"/>
      <w:numFmt w:val="lowerLetter"/>
      <w:lvlText w:val="%5."/>
      <w:lvlJc w:val="left"/>
      <w:pPr>
        <w:ind w:left="3960" w:hanging="360"/>
      </w:pPr>
    </w:lvl>
    <w:lvl w:ilvl="5" w:tplc="6B90E78E" w:tentative="1">
      <w:start w:val="1"/>
      <w:numFmt w:val="lowerRoman"/>
      <w:lvlText w:val="%6."/>
      <w:lvlJc w:val="right"/>
      <w:pPr>
        <w:ind w:left="4680" w:hanging="180"/>
      </w:pPr>
    </w:lvl>
    <w:lvl w:ilvl="6" w:tplc="F4B464F8" w:tentative="1">
      <w:start w:val="1"/>
      <w:numFmt w:val="decimal"/>
      <w:lvlText w:val="%7."/>
      <w:lvlJc w:val="left"/>
      <w:pPr>
        <w:ind w:left="5400" w:hanging="360"/>
      </w:pPr>
    </w:lvl>
    <w:lvl w:ilvl="7" w:tplc="E8300A6E" w:tentative="1">
      <w:start w:val="1"/>
      <w:numFmt w:val="lowerLetter"/>
      <w:lvlText w:val="%8."/>
      <w:lvlJc w:val="left"/>
      <w:pPr>
        <w:ind w:left="6120" w:hanging="360"/>
      </w:pPr>
    </w:lvl>
    <w:lvl w:ilvl="8" w:tplc="59627EEA" w:tentative="1">
      <w:start w:val="1"/>
      <w:numFmt w:val="lowerRoman"/>
      <w:lvlText w:val="%9."/>
      <w:lvlJc w:val="right"/>
      <w:pPr>
        <w:ind w:left="6840" w:hanging="180"/>
      </w:pPr>
    </w:lvl>
  </w:abstractNum>
  <w:abstractNum w:abstractNumId="24" w15:restartNumberingAfterBreak="0">
    <w:nsid w:val="6F2D6222"/>
    <w:multiLevelType w:val="multilevel"/>
    <w:tmpl w:val="9D44A1FA"/>
    <w:numStyleLink w:val="Standard-ListStyle"/>
  </w:abstractNum>
  <w:abstractNum w:abstractNumId="25" w15:restartNumberingAfterBreak="0">
    <w:nsid w:val="704B3B74"/>
    <w:multiLevelType w:val="multilevel"/>
    <w:tmpl w:val="9D44A1FA"/>
    <w:numStyleLink w:val="Standard-ListStyle"/>
  </w:abstractNum>
  <w:abstractNum w:abstractNumId="26" w15:restartNumberingAfterBreak="0">
    <w:nsid w:val="71092890"/>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27" w15:restartNumberingAfterBreak="0">
    <w:nsid w:val="74EC4B63"/>
    <w:multiLevelType w:val="multilevel"/>
    <w:tmpl w:val="2C8EB23A"/>
    <w:lvl w:ilvl="0">
      <w:start w:val="1"/>
      <w:numFmt w:val="decimal"/>
      <w:lvlText w:val="%1.00"/>
      <w:lvlJc w:val="left"/>
      <w:pPr>
        <w:ind w:left="720" w:hanging="720"/>
      </w:pPr>
      <w:rPr>
        <w:rFonts w:ascii="Calibri" w:hAnsi="Calibri" w:hint="default"/>
        <w:b/>
        <w:i w:val="0"/>
        <w:sz w:val="22"/>
      </w:rPr>
    </w:lvl>
    <w:lvl w:ilvl="1">
      <w:start w:val="1"/>
      <w:numFmt w:val="decimalZero"/>
      <w:lvlText w:val="%1.%2"/>
      <w:lvlJc w:val="left"/>
      <w:pPr>
        <w:ind w:left="720" w:hanging="720"/>
      </w:pPr>
      <w:rPr>
        <w:rFonts w:ascii="Calibri" w:hAnsi="Calibri" w:hint="default"/>
        <w:b w:val="0"/>
        <w:i w:val="0"/>
        <w:caps/>
        <w:sz w:val="22"/>
      </w:rPr>
    </w:lvl>
    <w:lvl w:ilvl="2">
      <w:start w:val="1"/>
      <w:numFmt w:val="upperLetter"/>
      <w:lvlText w:val="%3."/>
      <w:lvlJc w:val="left"/>
      <w:pPr>
        <w:ind w:left="1152" w:hanging="432"/>
      </w:pPr>
      <w:rPr>
        <w:rFonts w:ascii="Calibri" w:hAnsi="Calibri" w:hint="default"/>
        <w:b w:val="0"/>
        <w:i w:val="0"/>
        <w:sz w:val="22"/>
      </w:rPr>
    </w:lvl>
    <w:lvl w:ilvl="3">
      <w:start w:val="1"/>
      <w:numFmt w:val="decimal"/>
      <w:lvlText w:val="%4."/>
      <w:lvlJc w:val="left"/>
      <w:pPr>
        <w:ind w:left="1584" w:hanging="432"/>
      </w:pPr>
      <w:rPr>
        <w:rFonts w:ascii="Calibri" w:hAnsi="Calibri" w:hint="default"/>
        <w:b w:val="0"/>
        <w:i w:val="0"/>
        <w:sz w:val="22"/>
      </w:rPr>
    </w:lvl>
    <w:lvl w:ilvl="4">
      <w:start w:val="1"/>
      <w:numFmt w:val="lowerLetter"/>
      <w:lvlText w:val="%5."/>
      <w:lvlJc w:val="left"/>
      <w:pPr>
        <w:ind w:left="2016" w:hanging="432"/>
      </w:pPr>
      <w:rPr>
        <w:rFonts w:ascii="Calibri" w:hAnsi="Calibri" w:hint="default"/>
        <w:b w:val="0"/>
        <w:i w:val="0"/>
        <w:sz w:val="22"/>
      </w:rPr>
    </w:lvl>
    <w:lvl w:ilvl="5">
      <w:start w:val="1"/>
      <w:numFmt w:val="decimal"/>
      <w:lvlText w:val="%6)"/>
      <w:lvlJc w:val="left"/>
      <w:pPr>
        <w:ind w:left="2448" w:hanging="432"/>
      </w:pPr>
      <w:rPr>
        <w:rFonts w:ascii="Calibri" w:hAnsi="Calibri" w:hint="default"/>
        <w:b w:val="0"/>
        <w:i w:val="0"/>
        <w:sz w:val="22"/>
      </w:rPr>
    </w:lvl>
    <w:lvl w:ilvl="6">
      <w:start w:val="1"/>
      <w:numFmt w:val="lowerLetter"/>
      <w:lvlText w:val="%7)"/>
      <w:lvlJc w:val="left"/>
      <w:pPr>
        <w:ind w:left="2880" w:hanging="432"/>
      </w:pPr>
      <w:rPr>
        <w:rFonts w:ascii="Calibri" w:hAnsi="Calibri" w:hint="default"/>
        <w:b w:val="0"/>
        <w:i w:val="0"/>
        <w:sz w:val="22"/>
      </w:rPr>
    </w:lvl>
    <w:lvl w:ilvl="7">
      <w:start w:val="1"/>
      <w:numFmt w:val="decimal"/>
      <w:lvlText w:val="(%8)"/>
      <w:lvlJc w:val="left"/>
      <w:pPr>
        <w:ind w:left="3312" w:hanging="432"/>
      </w:pPr>
      <w:rPr>
        <w:rFonts w:ascii="Calibri" w:hAnsi="Calibri" w:hint="default"/>
        <w:b w:val="0"/>
        <w:i w:val="0"/>
        <w:sz w:val="22"/>
      </w:rPr>
    </w:lvl>
    <w:lvl w:ilvl="8">
      <w:start w:val="1"/>
      <w:numFmt w:val="lowerLetter"/>
      <w:lvlText w:val="(%9)"/>
      <w:lvlJc w:val="left"/>
      <w:pPr>
        <w:ind w:left="3744" w:hanging="432"/>
      </w:pPr>
      <w:rPr>
        <w:rFonts w:ascii="Calibri" w:hAnsi="Calibri" w:hint="default"/>
        <w:b w:val="0"/>
        <w:i w:val="0"/>
        <w:sz w:val="22"/>
      </w:rPr>
    </w:lvl>
  </w:abstractNum>
  <w:abstractNum w:abstractNumId="28" w15:restartNumberingAfterBreak="0">
    <w:nsid w:val="7948203B"/>
    <w:multiLevelType w:val="hybridMultilevel"/>
    <w:tmpl w:val="837ED82A"/>
    <w:lvl w:ilvl="0" w:tplc="59EE8F9E">
      <w:start w:val="9"/>
      <w:numFmt w:val="lowerLetter"/>
      <w:lvlText w:val="%1."/>
      <w:lvlJc w:val="left"/>
      <w:pPr>
        <w:ind w:left="2451" w:hanging="435"/>
      </w:pPr>
      <w:rPr>
        <w:rFonts w:hint="default"/>
      </w:rPr>
    </w:lvl>
    <w:lvl w:ilvl="1" w:tplc="48E621B6">
      <w:start w:val="1"/>
      <w:numFmt w:val="decimal"/>
      <w:lvlText w:val="%2)"/>
      <w:lvlJc w:val="left"/>
      <w:pPr>
        <w:ind w:left="3171" w:hanging="435"/>
      </w:pPr>
      <w:rPr>
        <w:rFonts w:hint="default"/>
      </w:rPr>
    </w:lvl>
    <w:lvl w:ilvl="2" w:tplc="8E828632">
      <w:start w:val="1"/>
      <w:numFmt w:val="lowerLetter"/>
      <w:lvlText w:val="%3)"/>
      <w:lvlJc w:val="left"/>
      <w:pPr>
        <w:ind w:left="4071" w:hanging="435"/>
      </w:pPr>
      <w:rPr>
        <w:rFonts w:hint="default"/>
      </w:rPr>
    </w:lvl>
    <w:lvl w:ilvl="3" w:tplc="9AC04E58" w:tentative="1">
      <w:start w:val="1"/>
      <w:numFmt w:val="decimal"/>
      <w:lvlText w:val="%4."/>
      <w:lvlJc w:val="left"/>
      <w:pPr>
        <w:ind w:left="4536" w:hanging="360"/>
      </w:pPr>
    </w:lvl>
    <w:lvl w:ilvl="4" w:tplc="1212A546" w:tentative="1">
      <w:start w:val="1"/>
      <w:numFmt w:val="lowerLetter"/>
      <w:lvlText w:val="%5."/>
      <w:lvlJc w:val="left"/>
      <w:pPr>
        <w:ind w:left="5256" w:hanging="360"/>
      </w:pPr>
    </w:lvl>
    <w:lvl w:ilvl="5" w:tplc="F8543554" w:tentative="1">
      <w:start w:val="1"/>
      <w:numFmt w:val="lowerRoman"/>
      <w:lvlText w:val="%6."/>
      <w:lvlJc w:val="right"/>
      <w:pPr>
        <w:ind w:left="5976" w:hanging="180"/>
      </w:pPr>
    </w:lvl>
    <w:lvl w:ilvl="6" w:tplc="526200EA" w:tentative="1">
      <w:start w:val="1"/>
      <w:numFmt w:val="decimal"/>
      <w:lvlText w:val="%7."/>
      <w:lvlJc w:val="left"/>
      <w:pPr>
        <w:ind w:left="6696" w:hanging="360"/>
      </w:pPr>
    </w:lvl>
    <w:lvl w:ilvl="7" w:tplc="600E654C" w:tentative="1">
      <w:start w:val="1"/>
      <w:numFmt w:val="lowerLetter"/>
      <w:lvlText w:val="%8."/>
      <w:lvlJc w:val="left"/>
      <w:pPr>
        <w:ind w:left="7416" w:hanging="360"/>
      </w:pPr>
    </w:lvl>
    <w:lvl w:ilvl="8" w:tplc="87821634" w:tentative="1">
      <w:start w:val="1"/>
      <w:numFmt w:val="lowerRoman"/>
      <w:lvlText w:val="%9."/>
      <w:lvlJc w:val="right"/>
      <w:pPr>
        <w:ind w:left="8136" w:hanging="180"/>
      </w:pPr>
    </w:lvl>
  </w:abstractNum>
  <w:num w:numId="1" w16cid:durableId="394738479">
    <w:abstractNumId w:val="6"/>
  </w:num>
  <w:num w:numId="2" w16cid:durableId="642589687">
    <w:abstractNumId w:val="6"/>
  </w:num>
  <w:num w:numId="3" w16cid:durableId="1168525039">
    <w:abstractNumId w:val="6"/>
  </w:num>
  <w:num w:numId="4" w16cid:durableId="1884515285">
    <w:abstractNumId w:val="6"/>
  </w:num>
  <w:num w:numId="5" w16cid:durableId="1590499080">
    <w:abstractNumId w:val="6"/>
  </w:num>
  <w:num w:numId="6" w16cid:durableId="1519856595">
    <w:abstractNumId w:val="6"/>
  </w:num>
  <w:num w:numId="7" w16cid:durableId="1656689111">
    <w:abstractNumId w:val="6"/>
  </w:num>
  <w:num w:numId="8" w16cid:durableId="1841919679">
    <w:abstractNumId w:val="6"/>
  </w:num>
  <w:num w:numId="9" w16cid:durableId="171913538">
    <w:abstractNumId w:val="6"/>
  </w:num>
  <w:num w:numId="10" w16cid:durableId="1849129328">
    <w:abstractNumId w:val="16"/>
  </w:num>
  <w:num w:numId="11" w16cid:durableId="897670467">
    <w:abstractNumId w:val="23"/>
  </w:num>
  <w:num w:numId="12" w16cid:durableId="564535355">
    <w:abstractNumId w:val="28"/>
  </w:num>
  <w:num w:numId="13" w16cid:durableId="1919514451">
    <w:abstractNumId w:val="7"/>
  </w:num>
  <w:num w:numId="14" w16cid:durableId="1024135246">
    <w:abstractNumId w:val="0"/>
  </w:num>
  <w:num w:numId="15" w16cid:durableId="901333551">
    <w:abstractNumId w:val="0"/>
  </w:num>
  <w:num w:numId="16" w16cid:durableId="827943219">
    <w:abstractNumId w:val="0"/>
  </w:num>
  <w:num w:numId="17" w16cid:durableId="869103214">
    <w:abstractNumId w:val="0"/>
  </w:num>
  <w:num w:numId="18" w16cid:durableId="989674718">
    <w:abstractNumId w:val="0"/>
  </w:num>
  <w:num w:numId="19" w16cid:durableId="511378187">
    <w:abstractNumId w:val="0"/>
  </w:num>
  <w:num w:numId="20" w16cid:durableId="336421624">
    <w:abstractNumId w:val="0"/>
  </w:num>
  <w:num w:numId="21" w16cid:durableId="516041159">
    <w:abstractNumId w:val="0"/>
  </w:num>
  <w:num w:numId="22" w16cid:durableId="1419254700">
    <w:abstractNumId w:val="0"/>
  </w:num>
  <w:num w:numId="23" w16cid:durableId="34160278">
    <w:abstractNumId w:val="26"/>
  </w:num>
  <w:num w:numId="24" w16cid:durableId="1433552760">
    <w:abstractNumId w:val="10"/>
  </w:num>
  <w:num w:numId="25" w16cid:durableId="892152879">
    <w:abstractNumId w:val="5"/>
  </w:num>
  <w:num w:numId="26" w16cid:durableId="1358964073">
    <w:abstractNumId w:val="5"/>
  </w:num>
  <w:num w:numId="27" w16cid:durableId="1735814463">
    <w:abstractNumId w:val="5"/>
  </w:num>
  <w:num w:numId="28" w16cid:durableId="1861162827">
    <w:abstractNumId w:val="0"/>
  </w:num>
  <w:num w:numId="29" w16cid:durableId="1497768985">
    <w:abstractNumId w:val="19"/>
  </w:num>
  <w:num w:numId="30" w16cid:durableId="1409115854">
    <w:abstractNumId w:val="19"/>
  </w:num>
  <w:num w:numId="31" w16cid:durableId="707409877">
    <w:abstractNumId w:val="19"/>
  </w:num>
  <w:num w:numId="32" w16cid:durableId="527649085">
    <w:abstractNumId w:val="12"/>
  </w:num>
  <w:num w:numId="33" w16cid:durableId="1312251365">
    <w:abstractNumId w:val="9"/>
  </w:num>
  <w:num w:numId="34" w16cid:durableId="1081099203">
    <w:abstractNumId w:val="24"/>
  </w:num>
  <w:num w:numId="35" w16cid:durableId="392238807">
    <w:abstractNumId w:val="10"/>
  </w:num>
  <w:num w:numId="36" w16cid:durableId="1485394433">
    <w:abstractNumId w:val="5"/>
  </w:num>
  <w:num w:numId="37" w16cid:durableId="1455442569">
    <w:abstractNumId w:val="5"/>
  </w:num>
  <w:num w:numId="38" w16cid:durableId="1595237241">
    <w:abstractNumId w:val="5"/>
  </w:num>
  <w:num w:numId="39" w16cid:durableId="1084687625">
    <w:abstractNumId w:val="3"/>
  </w:num>
  <w:num w:numId="40" w16cid:durableId="875846251">
    <w:abstractNumId w:val="11"/>
  </w:num>
  <w:num w:numId="41" w16cid:durableId="1220363759">
    <w:abstractNumId w:val="20"/>
  </w:num>
  <w:num w:numId="42" w16cid:durableId="302277056">
    <w:abstractNumId w:val="15"/>
  </w:num>
  <w:num w:numId="43" w16cid:durableId="1901862720">
    <w:abstractNumId w:val="22"/>
  </w:num>
  <w:num w:numId="44" w16cid:durableId="1402798975">
    <w:abstractNumId w:val="14"/>
  </w:num>
  <w:num w:numId="45" w16cid:durableId="90974039">
    <w:abstractNumId w:val="25"/>
  </w:num>
  <w:num w:numId="46" w16cid:durableId="871845088">
    <w:abstractNumId w:val="4"/>
  </w:num>
  <w:num w:numId="47" w16cid:durableId="2096172637">
    <w:abstractNumId w:val="8"/>
  </w:num>
  <w:num w:numId="48" w16cid:durableId="250699167">
    <w:abstractNumId w:val="13"/>
  </w:num>
  <w:num w:numId="49" w16cid:durableId="23598123">
    <w:abstractNumId w:val="21"/>
  </w:num>
  <w:num w:numId="50" w16cid:durableId="194127021">
    <w:abstractNumId w:val="18"/>
  </w:num>
  <w:num w:numId="51" w16cid:durableId="726414647">
    <w:abstractNumId w:val="1"/>
  </w:num>
  <w:num w:numId="52" w16cid:durableId="1178351339">
    <w:abstractNumId w:val="17"/>
  </w:num>
  <w:num w:numId="53" w16cid:durableId="1562978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98971965">
    <w:abstractNumId w:val="18"/>
  </w:num>
  <w:num w:numId="55" w16cid:durableId="1025327425">
    <w:abstractNumId w:val="27"/>
  </w:num>
  <w:num w:numId="56" w16cid:durableId="1653827999">
    <w:abstractNumId w:val="2"/>
  </w:num>
  <w:num w:numId="57" w16cid:durableId="854156136">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207"/>
    <w:rsid w:val="00004740"/>
    <w:rsid w:val="00016E53"/>
    <w:rsid w:val="0002622B"/>
    <w:rsid w:val="000324DE"/>
    <w:rsid w:val="0003672F"/>
    <w:rsid w:val="000407FD"/>
    <w:rsid w:val="00066331"/>
    <w:rsid w:val="000676A3"/>
    <w:rsid w:val="0009239E"/>
    <w:rsid w:val="000B2CAC"/>
    <w:rsid w:val="000C7A5B"/>
    <w:rsid w:val="000E12A3"/>
    <w:rsid w:val="0014282F"/>
    <w:rsid w:val="001545D3"/>
    <w:rsid w:val="0018441D"/>
    <w:rsid w:val="00191891"/>
    <w:rsid w:val="001B0568"/>
    <w:rsid w:val="001C641F"/>
    <w:rsid w:val="001D2440"/>
    <w:rsid w:val="001F54AA"/>
    <w:rsid w:val="00225B43"/>
    <w:rsid w:val="00240445"/>
    <w:rsid w:val="00247BED"/>
    <w:rsid w:val="0025234D"/>
    <w:rsid w:val="0025490B"/>
    <w:rsid w:val="00265757"/>
    <w:rsid w:val="00275A9D"/>
    <w:rsid w:val="00294BE4"/>
    <w:rsid w:val="002B42E0"/>
    <w:rsid w:val="002C3E26"/>
    <w:rsid w:val="002D3BE4"/>
    <w:rsid w:val="002D5A84"/>
    <w:rsid w:val="00303EA9"/>
    <w:rsid w:val="00323549"/>
    <w:rsid w:val="0035297D"/>
    <w:rsid w:val="0038272D"/>
    <w:rsid w:val="00394C14"/>
    <w:rsid w:val="003976C4"/>
    <w:rsid w:val="003B0007"/>
    <w:rsid w:val="003B2527"/>
    <w:rsid w:val="003B5EB9"/>
    <w:rsid w:val="003C35D8"/>
    <w:rsid w:val="003E1490"/>
    <w:rsid w:val="003E36F3"/>
    <w:rsid w:val="003E5245"/>
    <w:rsid w:val="004025EE"/>
    <w:rsid w:val="00402BFA"/>
    <w:rsid w:val="00450A83"/>
    <w:rsid w:val="004519F0"/>
    <w:rsid w:val="00486FDC"/>
    <w:rsid w:val="004C2A86"/>
    <w:rsid w:val="004C4A4C"/>
    <w:rsid w:val="004F203B"/>
    <w:rsid w:val="004F4D77"/>
    <w:rsid w:val="00502B75"/>
    <w:rsid w:val="00516D0A"/>
    <w:rsid w:val="005325FC"/>
    <w:rsid w:val="005379E7"/>
    <w:rsid w:val="0059215C"/>
    <w:rsid w:val="00592562"/>
    <w:rsid w:val="00597AEA"/>
    <w:rsid w:val="005A13C8"/>
    <w:rsid w:val="005B22EA"/>
    <w:rsid w:val="005B420E"/>
    <w:rsid w:val="005B4AA0"/>
    <w:rsid w:val="005B50C9"/>
    <w:rsid w:val="005B7934"/>
    <w:rsid w:val="005E1227"/>
    <w:rsid w:val="005E44C8"/>
    <w:rsid w:val="00621ED1"/>
    <w:rsid w:val="0062389E"/>
    <w:rsid w:val="006269B3"/>
    <w:rsid w:val="00635653"/>
    <w:rsid w:val="006454EF"/>
    <w:rsid w:val="0065554F"/>
    <w:rsid w:val="006853A6"/>
    <w:rsid w:val="00693DEA"/>
    <w:rsid w:val="006A534A"/>
    <w:rsid w:val="006A6F78"/>
    <w:rsid w:val="006B575E"/>
    <w:rsid w:val="00715785"/>
    <w:rsid w:val="0071795C"/>
    <w:rsid w:val="00772E2D"/>
    <w:rsid w:val="00793051"/>
    <w:rsid w:val="007E08E0"/>
    <w:rsid w:val="008008B1"/>
    <w:rsid w:val="00820329"/>
    <w:rsid w:val="00842717"/>
    <w:rsid w:val="0086377E"/>
    <w:rsid w:val="008647D0"/>
    <w:rsid w:val="0089148D"/>
    <w:rsid w:val="00891B15"/>
    <w:rsid w:val="008A7570"/>
    <w:rsid w:val="008B4C86"/>
    <w:rsid w:val="008D0F92"/>
    <w:rsid w:val="008E191A"/>
    <w:rsid w:val="00906A04"/>
    <w:rsid w:val="00934646"/>
    <w:rsid w:val="00945C2D"/>
    <w:rsid w:val="00984CED"/>
    <w:rsid w:val="0099451A"/>
    <w:rsid w:val="00997C6D"/>
    <w:rsid w:val="009A2B27"/>
    <w:rsid w:val="009B23C5"/>
    <w:rsid w:val="009B7155"/>
    <w:rsid w:val="009C4334"/>
    <w:rsid w:val="009E1F93"/>
    <w:rsid w:val="009E54BF"/>
    <w:rsid w:val="009F6343"/>
    <w:rsid w:val="009F6FB5"/>
    <w:rsid w:val="00A1079F"/>
    <w:rsid w:val="00A91986"/>
    <w:rsid w:val="00AB0B95"/>
    <w:rsid w:val="00AB499D"/>
    <w:rsid w:val="00AD3955"/>
    <w:rsid w:val="00AF47E5"/>
    <w:rsid w:val="00B1783E"/>
    <w:rsid w:val="00B62FFB"/>
    <w:rsid w:val="00B70FF5"/>
    <w:rsid w:val="00B8019A"/>
    <w:rsid w:val="00BA777E"/>
    <w:rsid w:val="00BD6AA1"/>
    <w:rsid w:val="00BE1207"/>
    <w:rsid w:val="00C11381"/>
    <w:rsid w:val="00C2122B"/>
    <w:rsid w:val="00C413F8"/>
    <w:rsid w:val="00C45512"/>
    <w:rsid w:val="00C4760A"/>
    <w:rsid w:val="00C61CAF"/>
    <w:rsid w:val="00C622E9"/>
    <w:rsid w:val="00C66539"/>
    <w:rsid w:val="00CA360F"/>
    <w:rsid w:val="00CA4CF2"/>
    <w:rsid w:val="00CC2D4A"/>
    <w:rsid w:val="00CC653B"/>
    <w:rsid w:val="00CD1E1F"/>
    <w:rsid w:val="00CD1E74"/>
    <w:rsid w:val="00CD4DDD"/>
    <w:rsid w:val="00D047FE"/>
    <w:rsid w:val="00D106A5"/>
    <w:rsid w:val="00D14339"/>
    <w:rsid w:val="00D529CF"/>
    <w:rsid w:val="00D72A26"/>
    <w:rsid w:val="00DB0EB9"/>
    <w:rsid w:val="00DD3348"/>
    <w:rsid w:val="00DD6E8C"/>
    <w:rsid w:val="00DD7248"/>
    <w:rsid w:val="00DE5023"/>
    <w:rsid w:val="00DE7323"/>
    <w:rsid w:val="00DE7DEB"/>
    <w:rsid w:val="00E15D80"/>
    <w:rsid w:val="00E202A9"/>
    <w:rsid w:val="00E32F36"/>
    <w:rsid w:val="00E42CD0"/>
    <w:rsid w:val="00E60826"/>
    <w:rsid w:val="00EB1631"/>
    <w:rsid w:val="00EB5466"/>
    <w:rsid w:val="00EC56A4"/>
    <w:rsid w:val="00ED62D7"/>
    <w:rsid w:val="00EF17BE"/>
    <w:rsid w:val="00EF2AED"/>
    <w:rsid w:val="00F03D79"/>
    <w:rsid w:val="00F12E55"/>
    <w:rsid w:val="00F23629"/>
    <w:rsid w:val="00F23729"/>
    <w:rsid w:val="00F259D7"/>
    <w:rsid w:val="00F34E52"/>
    <w:rsid w:val="00F6769D"/>
    <w:rsid w:val="00F903F4"/>
    <w:rsid w:val="00FC07C7"/>
    <w:rsid w:val="00FC4F9C"/>
    <w:rsid w:val="00FC666C"/>
    <w:rsid w:val="00FD72D3"/>
    <w:rsid w:val="00FE374D"/>
    <w:rsid w:val="00FF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53C8"/>
  <w15:docId w15:val="{9E605527-23B2-43F1-BFD3-3237BCE4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ED62D7"/>
    <w:pPr>
      <w:spacing w:before="120" w:after="120" w:line="240" w:lineRule="auto"/>
    </w:pPr>
  </w:style>
  <w:style w:type="paragraph" w:styleId="Heading1">
    <w:name w:val="heading 1"/>
    <w:basedOn w:val="Normal"/>
    <w:next w:val="Normal"/>
    <w:link w:val="Heading1Char"/>
    <w:uiPriority w:val="9"/>
    <w:semiHidden/>
    <w:qFormat/>
    <w:rsid w:val="00ED62D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ED62D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ED62D7"/>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ED62D7"/>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qFormat/>
    <w:rsid w:val="00ED62D7"/>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ED62D7"/>
    <w:pPr>
      <w:keepNext/>
      <w:keepLines/>
      <w:spacing w:before="200" w:after="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D62D7"/>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D62D7"/>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ED62D7"/>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D62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62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62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D62D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62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62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62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2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62D7"/>
    <w:rPr>
      <w:rFonts w:asciiTheme="majorHAnsi" w:eastAsiaTheme="majorEastAsia" w:hAnsiTheme="majorHAnsi" w:cstheme="majorBidi"/>
      <w:i/>
      <w:iCs/>
      <w:color w:val="404040" w:themeColor="text1" w:themeTint="BF"/>
      <w:sz w:val="20"/>
      <w:szCs w:val="20"/>
    </w:rPr>
  </w:style>
  <w:style w:type="paragraph" w:customStyle="1" w:styleId="Standard1-Article1">
    <w:name w:val="Standard 1 - Article 1"/>
    <w:basedOn w:val="StandardStyle1-NormalText"/>
    <w:next w:val="Standard2-ParagraphSC-101"/>
    <w:unhideWhenUsed/>
    <w:qFormat/>
    <w:rsid w:val="001F54AA"/>
    <w:pPr>
      <w:keepNext/>
      <w:numPr>
        <w:numId w:val="48"/>
      </w:numPr>
      <w:spacing w:before="240" w:after="240"/>
      <w:outlineLvl w:val="0"/>
    </w:pPr>
    <w:rPr>
      <w:b/>
      <w:caps/>
    </w:rPr>
  </w:style>
  <w:style w:type="paragraph" w:customStyle="1" w:styleId="Standard2-ParagraphSC-101">
    <w:name w:val="Standard 2 - Paragraph SC-1.01"/>
    <w:basedOn w:val="StandardStyle1-NormalText"/>
    <w:next w:val="Standard3-SubparagraphA"/>
    <w:unhideWhenUsed/>
    <w:qFormat/>
    <w:rsid w:val="001F54AA"/>
    <w:pPr>
      <w:keepNext/>
      <w:numPr>
        <w:ilvl w:val="1"/>
        <w:numId w:val="48"/>
      </w:numPr>
      <w:spacing w:before="200" w:after="200"/>
      <w:outlineLvl w:val="1"/>
    </w:pPr>
  </w:style>
  <w:style w:type="paragraph" w:customStyle="1" w:styleId="Standard3-SubparagraphA">
    <w:name w:val="Standard 3 - Subparagraph A."/>
    <w:basedOn w:val="StandardStyle1-NormalText"/>
    <w:unhideWhenUsed/>
    <w:qFormat/>
    <w:rsid w:val="001F54AA"/>
    <w:pPr>
      <w:numPr>
        <w:ilvl w:val="2"/>
        <w:numId w:val="48"/>
      </w:numPr>
      <w:outlineLvl w:val="2"/>
    </w:pPr>
  </w:style>
  <w:style w:type="paragraph" w:customStyle="1" w:styleId="Standard4-Subparagraph1">
    <w:name w:val="Standard 4 - Subparagraph 1."/>
    <w:basedOn w:val="StandardStyle1-NormalText"/>
    <w:unhideWhenUsed/>
    <w:qFormat/>
    <w:rsid w:val="001F54AA"/>
    <w:pPr>
      <w:numPr>
        <w:ilvl w:val="3"/>
        <w:numId w:val="48"/>
      </w:numPr>
      <w:outlineLvl w:val="3"/>
    </w:pPr>
  </w:style>
  <w:style w:type="paragraph" w:customStyle="1" w:styleId="Standard5-Subparagrapha">
    <w:name w:val="Standard 5 - Subparagraph a."/>
    <w:basedOn w:val="StandardStyle1-NormalText"/>
    <w:unhideWhenUsed/>
    <w:qFormat/>
    <w:rsid w:val="001F54AA"/>
    <w:pPr>
      <w:numPr>
        <w:ilvl w:val="4"/>
        <w:numId w:val="48"/>
      </w:numPr>
      <w:outlineLvl w:val="4"/>
    </w:pPr>
  </w:style>
  <w:style w:type="paragraph" w:customStyle="1" w:styleId="Standard6-Subparagraph1">
    <w:name w:val="Standard 6 - Subparagraph 1)"/>
    <w:basedOn w:val="StandardStyle1-NormalText"/>
    <w:unhideWhenUsed/>
    <w:qFormat/>
    <w:rsid w:val="001F54AA"/>
    <w:pPr>
      <w:numPr>
        <w:ilvl w:val="5"/>
        <w:numId w:val="48"/>
      </w:numPr>
      <w:outlineLvl w:val="5"/>
    </w:pPr>
  </w:style>
  <w:style w:type="paragraph" w:customStyle="1" w:styleId="Standard7-Subparagrapha">
    <w:name w:val="Standard 7 - Subparagraph a)"/>
    <w:basedOn w:val="StandardStyle1-NormalText"/>
    <w:unhideWhenUsed/>
    <w:qFormat/>
    <w:rsid w:val="001F54AA"/>
    <w:pPr>
      <w:numPr>
        <w:ilvl w:val="6"/>
        <w:numId w:val="48"/>
      </w:numPr>
      <w:outlineLvl w:val="6"/>
    </w:pPr>
  </w:style>
  <w:style w:type="paragraph" w:customStyle="1" w:styleId="Standard8-Subparagraph1">
    <w:name w:val="Standard 8 - Subparagraph (1)"/>
    <w:basedOn w:val="StandardStyle1-NormalText"/>
    <w:unhideWhenUsed/>
    <w:qFormat/>
    <w:rsid w:val="001F54AA"/>
    <w:pPr>
      <w:numPr>
        <w:ilvl w:val="7"/>
        <w:numId w:val="48"/>
      </w:numPr>
      <w:outlineLvl w:val="7"/>
    </w:pPr>
  </w:style>
  <w:style w:type="paragraph" w:customStyle="1" w:styleId="Standard9-Subparagrapha">
    <w:name w:val="Standard 9 - Subparagraph (a)"/>
    <w:basedOn w:val="StandardStyle1-NormalText"/>
    <w:unhideWhenUsed/>
    <w:qFormat/>
    <w:rsid w:val="001F54AA"/>
    <w:pPr>
      <w:numPr>
        <w:ilvl w:val="8"/>
        <w:numId w:val="48"/>
      </w:numPr>
      <w:outlineLvl w:val="8"/>
    </w:pPr>
  </w:style>
  <w:style w:type="table" w:customStyle="1" w:styleId="Standard-ColumnedList">
    <w:name w:val="Standard - Columned List"/>
    <w:basedOn w:val="TableNormal"/>
    <w:uiPriority w:val="99"/>
    <w:rsid w:val="00ED62D7"/>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StylePr>
  </w:style>
  <w:style w:type="table" w:styleId="TableGrid">
    <w:name w:val="Table Grid"/>
    <w:basedOn w:val="TableNormal"/>
    <w:uiPriority w:val="59"/>
    <w:rsid w:val="001C6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tyle2-ListText">
    <w:name w:val="Standard Style 2 - List Text"/>
    <w:basedOn w:val="StandardStyle1-NormalText"/>
    <w:unhideWhenUsed/>
    <w:rsid w:val="00516D0A"/>
    <w:pPr>
      <w:spacing w:before="0" w:after="0"/>
      <w:contextualSpacing/>
    </w:pPr>
    <w:rPr>
      <w:szCs w:val="24"/>
    </w:rPr>
  </w:style>
  <w:style w:type="paragraph" w:customStyle="1" w:styleId="StandardStyle5-ENDOFSECTION">
    <w:name w:val="Standard Style 5 - END OF SECTION"/>
    <w:next w:val="StandardStyle1-NormalText"/>
    <w:unhideWhenUsed/>
    <w:rsid w:val="000E12A3"/>
    <w:pPr>
      <w:spacing w:before="480" w:after="0" w:line="240" w:lineRule="auto"/>
      <w:jc w:val="center"/>
    </w:pPr>
    <w:rPr>
      <w:rFonts w:ascii="Calibri" w:hAnsi="Calibri"/>
      <w:b/>
      <w:caps/>
      <w:sz w:val="24"/>
      <w:szCs w:val="24"/>
    </w:rPr>
  </w:style>
  <w:style w:type="numbering" w:customStyle="1" w:styleId="Standard-ListStyle">
    <w:name w:val="Standard - List Style"/>
    <w:basedOn w:val="NoList"/>
    <w:uiPriority w:val="99"/>
    <w:rsid w:val="001F54AA"/>
    <w:pPr>
      <w:numPr>
        <w:numId w:val="14"/>
      </w:numPr>
    </w:pPr>
  </w:style>
  <w:style w:type="paragraph" w:customStyle="1" w:styleId="StandardStyle3-NotetoSpecifier">
    <w:name w:val="Standard Style 3 - Note to Specifier"/>
    <w:next w:val="StandardStyle1-NormalText"/>
    <w:unhideWhenUsed/>
    <w:rsid w:val="00516D0A"/>
    <w:pPr>
      <w:numPr>
        <w:ilvl w:val="2"/>
        <w:numId w:val="33"/>
      </w:numPr>
      <w:overflowPunct w:val="0"/>
      <w:autoSpaceDE w:val="0"/>
      <w:autoSpaceDN w:val="0"/>
      <w:adjustRightInd w:val="0"/>
      <w:spacing w:before="240" w:after="240" w:line="240" w:lineRule="auto"/>
      <w:textAlignment w:val="baseline"/>
    </w:pPr>
    <w:rPr>
      <w:rFonts w:ascii="Calibri" w:eastAsia="Times New Roman" w:hAnsi="Calibri" w:cs="Times New Roman"/>
      <w:b/>
      <w:szCs w:val="24"/>
      <w:u w:val="single"/>
    </w:rPr>
  </w:style>
  <w:style w:type="paragraph" w:customStyle="1" w:styleId="StandardStyle4-SPECIFICATIONTITLE">
    <w:name w:val="Standard Style 4 - SPECIFICATION TITLE"/>
    <w:next w:val="StandardStyle1-NormalText"/>
    <w:unhideWhenUsed/>
    <w:rsid w:val="00ED62D7"/>
    <w:pPr>
      <w:spacing w:after="240" w:line="240" w:lineRule="auto"/>
      <w:ind w:left="1440" w:hanging="1440"/>
    </w:pPr>
    <w:rPr>
      <w:rFonts w:ascii="Calibri" w:hAnsi="Calibri"/>
      <w:b/>
      <w:caps/>
      <w:sz w:val="24"/>
      <w:szCs w:val="24"/>
    </w:rPr>
  </w:style>
  <w:style w:type="table" w:customStyle="1" w:styleId="Standard-Table">
    <w:name w:val="Standard - Table"/>
    <w:basedOn w:val="TableNormal"/>
    <w:uiPriority w:val="99"/>
    <w:rsid w:val="00CC2D4A"/>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vAlign w:val="center"/>
    </w:tcPr>
    <w:tblStylePr w:type="firstRow">
      <w:pPr>
        <w:keepNext/>
        <w:wordWrap/>
        <w:jc w:val="center"/>
      </w:pPr>
      <w:rPr>
        <w:rFonts w:asciiTheme="minorHAnsi" w:hAnsiTheme="minorHAnsi"/>
        <w:b/>
        <w:sz w:val="22"/>
      </w:rPr>
      <w:tblPr/>
      <w:trPr>
        <w:cantSplit w:val="0"/>
      </w:trPr>
      <w:tcPr>
        <w:shd w:val="clear" w:color="auto" w:fill="D9D9D9" w:themeFill="background1" w:themeFillShade="D9"/>
      </w:tcPr>
    </w:tblStylePr>
  </w:style>
  <w:style w:type="paragraph" w:styleId="Header">
    <w:name w:val="header"/>
    <w:basedOn w:val="Normal"/>
    <w:link w:val="HeaderChar"/>
    <w:uiPriority w:val="99"/>
    <w:unhideWhenUsed/>
    <w:rsid w:val="00945C2D"/>
    <w:pPr>
      <w:tabs>
        <w:tab w:val="center" w:pos="4680"/>
        <w:tab w:val="right" w:pos="9360"/>
      </w:tabs>
      <w:spacing w:before="0" w:after="0"/>
    </w:pPr>
  </w:style>
  <w:style w:type="character" w:customStyle="1" w:styleId="HeaderChar">
    <w:name w:val="Header Char"/>
    <w:basedOn w:val="DefaultParagraphFont"/>
    <w:link w:val="Header"/>
    <w:uiPriority w:val="99"/>
    <w:rsid w:val="00945C2D"/>
  </w:style>
  <w:style w:type="paragraph" w:styleId="Footer">
    <w:name w:val="footer"/>
    <w:basedOn w:val="Normal"/>
    <w:link w:val="FooterChar"/>
    <w:uiPriority w:val="99"/>
    <w:unhideWhenUsed/>
    <w:rsid w:val="00945C2D"/>
    <w:pPr>
      <w:tabs>
        <w:tab w:val="center" w:pos="4680"/>
        <w:tab w:val="right" w:pos="9360"/>
      </w:tabs>
      <w:spacing w:before="0" w:after="0"/>
    </w:pPr>
  </w:style>
  <w:style w:type="character" w:customStyle="1" w:styleId="FooterChar">
    <w:name w:val="Footer Char"/>
    <w:basedOn w:val="DefaultParagraphFont"/>
    <w:link w:val="Footer"/>
    <w:uiPriority w:val="99"/>
    <w:rsid w:val="00945C2D"/>
  </w:style>
  <w:style w:type="table" w:customStyle="1" w:styleId="Standard-NoLines">
    <w:name w:val="Standard - No Lines"/>
    <w:basedOn w:val="TableNormal"/>
    <w:uiPriority w:val="99"/>
    <w:rsid w:val="00F903F4"/>
    <w:pPr>
      <w:spacing w:after="0" w:line="240" w:lineRule="auto"/>
    </w:pPr>
    <w:tblPr/>
    <w:trPr>
      <w:cantSplit/>
    </w:trPr>
    <w:tcPr>
      <w:vAlign w:val="center"/>
    </w:tcPr>
  </w:style>
  <w:style w:type="paragraph" w:customStyle="1" w:styleId="StandardStyle1-NormalText">
    <w:name w:val="Standard Style 1 - Normal Text"/>
    <w:qFormat/>
    <w:rsid w:val="000E12A3"/>
    <w:pPr>
      <w:spacing w:before="120" w:after="120" w:line="240" w:lineRule="auto"/>
    </w:pPr>
    <w:rPr>
      <w:rFonts w:ascii="Calibri" w:hAnsi="Calibri"/>
    </w:rPr>
  </w:style>
  <w:style w:type="paragraph" w:customStyle="1" w:styleId="Standard2-Paragraph101">
    <w:name w:val="Standard 2 - Paragraph 1.01"/>
    <w:basedOn w:val="StandardStyle1-NormalText"/>
    <w:next w:val="Standard3-SubparagraphA"/>
    <w:unhideWhenUsed/>
    <w:qFormat/>
    <w:rsid w:val="00715785"/>
    <w:pPr>
      <w:keepNext/>
      <w:spacing w:before="200" w:after="200"/>
      <w:ind w:left="720" w:hanging="720"/>
      <w:outlineLvl w:val="1"/>
    </w:pPr>
  </w:style>
  <w:style w:type="paragraph" w:styleId="BalloonText">
    <w:name w:val="Balloon Text"/>
    <w:basedOn w:val="Normal"/>
    <w:link w:val="BalloonTextChar"/>
    <w:uiPriority w:val="99"/>
    <w:semiHidden/>
    <w:unhideWhenUsed/>
    <w:rsid w:val="00EF17B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7BE"/>
    <w:rPr>
      <w:rFonts w:ascii="Segoe UI" w:hAnsi="Segoe UI" w:cs="Segoe UI"/>
      <w:sz w:val="18"/>
      <w:szCs w:val="18"/>
    </w:rPr>
  </w:style>
  <w:style w:type="table" w:customStyle="1" w:styleId="Standard-Table1">
    <w:name w:val="Standard - Table1"/>
    <w:basedOn w:val="TableNormal"/>
    <w:uiPriority w:val="99"/>
    <w:rsid w:val="00EF17BE"/>
    <w:pPr>
      <w:spacing w:after="0" w:line="240" w:lineRule="auto"/>
      <w:contextualSpacing/>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pPr>
        <w:keepNext/>
        <w:jc w:val="center"/>
      </w:pPr>
      <w:rPr>
        <w:rFonts w:asciiTheme="minorHAnsi" w:hAnsiTheme="minorHAnsi" w:cs="Times New Roman"/>
        <w:b/>
        <w:sz w:val="22"/>
      </w:rPr>
      <w:tblPr/>
      <w:trPr>
        <w:cantSplit/>
      </w:trPr>
      <w:tcPr>
        <w:shd w:val="clear" w:color="auto" w:fill="D9D9D9" w:themeFill="background1" w:themeFillShade="D9"/>
      </w:tcPr>
    </w:tblStylePr>
  </w:style>
  <w:style w:type="paragraph" w:customStyle="1" w:styleId="Standard1-Paragraph100">
    <w:name w:val="Standard 1 - Paragraph 1.00"/>
    <w:basedOn w:val="StandardStyle1-NormalText"/>
    <w:next w:val="Standard2-Paragraph101"/>
    <w:unhideWhenUsed/>
    <w:qFormat/>
    <w:rsid w:val="00450A83"/>
    <w:pPr>
      <w:keepNext/>
      <w:spacing w:before="240" w:after="240"/>
      <w:ind w:left="720" w:hanging="720"/>
      <w:outlineLvl w:val="0"/>
    </w:pPr>
    <w:rPr>
      <w:b/>
      <w:caps/>
    </w:rPr>
  </w:style>
  <w:style w:type="numbering" w:customStyle="1" w:styleId="Standard-ListStyle1">
    <w:name w:val="Standard - List Style1"/>
    <w:basedOn w:val="NoList"/>
    <w:uiPriority w:val="99"/>
    <w:rsid w:val="00450A83"/>
  </w:style>
  <w:style w:type="paragraph" w:customStyle="1" w:styleId="StandardStyle2-TableListText">
    <w:name w:val="Standard Style 2 - Table/List Text"/>
    <w:basedOn w:val="Normal"/>
    <w:unhideWhenUsed/>
    <w:rsid w:val="00450A83"/>
    <w:pPr>
      <w:spacing w:before="0" w:after="0"/>
      <w:contextualSpacing/>
    </w:pPr>
    <w:rPr>
      <w:rFonts w:ascii="Calibri" w:eastAsia="Times New Roman" w:hAnsi="Calibri" w:cs="Times New Roman"/>
      <w:szCs w:val="24"/>
    </w:rPr>
  </w:style>
  <w:style w:type="paragraph" w:styleId="ListParagraph">
    <w:name w:val="List Paragraph"/>
    <w:basedOn w:val="Normal"/>
    <w:uiPriority w:val="34"/>
    <w:qFormat/>
    <w:rsid w:val="00450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1812">
      <w:bodyDiv w:val="1"/>
      <w:marLeft w:val="0"/>
      <w:marRight w:val="0"/>
      <w:marTop w:val="0"/>
      <w:marBottom w:val="0"/>
      <w:divBdr>
        <w:top w:val="none" w:sz="0" w:space="0" w:color="auto"/>
        <w:left w:val="none" w:sz="0" w:space="0" w:color="auto"/>
        <w:bottom w:val="none" w:sz="0" w:space="0" w:color="auto"/>
        <w:right w:val="none" w:sz="0" w:space="0" w:color="auto"/>
      </w:divBdr>
    </w:div>
    <w:div w:id="956792682">
      <w:bodyDiv w:val="1"/>
      <w:marLeft w:val="0"/>
      <w:marRight w:val="0"/>
      <w:marTop w:val="0"/>
      <w:marBottom w:val="0"/>
      <w:divBdr>
        <w:top w:val="none" w:sz="0" w:space="0" w:color="auto"/>
        <w:left w:val="none" w:sz="0" w:space="0" w:color="auto"/>
        <w:bottom w:val="none" w:sz="0" w:space="0" w:color="auto"/>
        <w:right w:val="none" w:sz="0" w:space="0" w:color="auto"/>
      </w:divBdr>
    </w:div>
    <w:div w:id="18824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Desktop\Supplementary%20Condit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78C2-404E-44FD-92F3-CBF780F2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 Conditions Template</Template>
  <TotalTime>11</TotalTime>
  <Pages>10</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Freese and Nichols, Inc.</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Veach</dc:creator>
  <cp:lastModifiedBy>Janet Whitehead</cp:lastModifiedBy>
  <cp:revision>4</cp:revision>
  <cp:lastPrinted>2017-08-31T15:30:00Z</cp:lastPrinted>
  <dcterms:created xsi:type="dcterms:W3CDTF">2023-03-29T20:01:00Z</dcterms:created>
  <dcterms:modified xsi:type="dcterms:W3CDTF">2023-05-01T17:06:00Z</dcterms:modified>
</cp:coreProperties>
</file>